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1B2" w:rsidRDefault="00553752">
      <w:pPr>
        <w:jc w:val="center"/>
      </w:pPr>
      <w:r>
        <w:rPr>
          <w:noProof/>
        </w:rPr>
        <w:drawing>
          <wp:inline distT="0" distB="0" distL="0" distR="0">
            <wp:extent cx="752475" cy="7937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pic:blipFill>
                  <pic:spPr>
                    <a:xfrm>
                      <a:off x="0" y="0"/>
                      <a:ext cx="752475" cy="793750"/>
                    </a:xfrm>
                    <a:prstGeom prst="rect">
                      <a:avLst/>
                    </a:prstGeom>
                  </pic:spPr>
                </pic:pic>
              </a:graphicData>
            </a:graphic>
          </wp:inline>
        </w:drawing>
      </w:r>
    </w:p>
    <w:p w:rsidR="00EE11B2" w:rsidRDefault="00EE11B2">
      <w:pPr>
        <w:jc w:val="center"/>
        <w:rPr>
          <w:b/>
          <w:spacing w:val="30"/>
          <w:sz w:val="26"/>
        </w:rPr>
      </w:pPr>
    </w:p>
    <w:p w:rsidR="00EE11B2" w:rsidRDefault="00553752">
      <w:pPr>
        <w:jc w:val="center"/>
        <w:rPr>
          <w:b/>
          <w:sz w:val="36"/>
        </w:rPr>
      </w:pPr>
      <w:r>
        <w:rPr>
          <w:b/>
          <w:sz w:val="36"/>
        </w:rPr>
        <w:t>ПРАВИТЕЛЬСТВО РОСТОВСКОЙ ОБЛАСТИ</w:t>
      </w:r>
    </w:p>
    <w:p w:rsidR="00EE11B2" w:rsidRDefault="00EE11B2">
      <w:pPr>
        <w:jc w:val="center"/>
        <w:rPr>
          <w:sz w:val="26"/>
        </w:rPr>
      </w:pPr>
    </w:p>
    <w:p w:rsidR="00EE11B2" w:rsidRDefault="00553752">
      <w:pPr>
        <w:pStyle w:val="10"/>
        <w:spacing w:line="240" w:lineRule="auto"/>
        <w:rPr>
          <w:rFonts w:ascii="Times New Roman" w:hAnsi="Times New Roman"/>
          <w:spacing w:val="0"/>
          <w:sz w:val="36"/>
        </w:rPr>
      </w:pPr>
      <w:r>
        <w:rPr>
          <w:rFonts w:ascii="Times New Roman" w:hAnsi="Times New Roman"/>
          <w:spacing w:val="0"/>
          <w:sz w:val="36"/>
        </w:rPr>
        <w:t xml:space="preserve">ПОСТАНОВЛЕНИЕ </w:t>
      </w:r>
    </w:p>
    <w:p w:rsidR="00EE11B2" w:rsidRDefault="00EE11B2">
      <w:pPr>
        <w:jc w:val="center"/>
        <w:rPr>
          <w:b/>
          <w:sz w:val="26"/>
        </w:rPr>
      </w:pPr>
    </w:p>
    <w:p w:rsidR="00EE11B2" w:rsidRDefault="00553752">
      <w:pPr>
        <w:jc w:val="center"/>
        <w:rPr>
          <w:sz w:val="28"/>
        </w:rPr>
      </w:pPr>
      <w:r>
        <w:rPr>
          <w:sz w:val="28"/>
        </w:rPr>
        <w:t>от _</w:t>
      </w:r>
      <w:r w:rsidRPr="00553752">
        <w:rPr>
          <w:sz w:val="28"/>
          <w:u w:val="single"/>
        </w:rPr>
        <w:t>25.12.2023</w:t>
      </w:r>
      <w:r>
        <w:rPr>
          <w:sz w:val="28"/>
        </w:rPr>
        <w:t xml:space="preserve"> № </w:t>
      </w:r>
      <w:r w:rsidRPr="00553752">
        <w:rPr>
          <w:sz w:val="28"/>
          <w:u w:val="single"/>
        </w:rPr>
        <w:t>964</w:t>
      </w:r>
    </w:p>
    <w:p w:rsidR="00EE11B2" w:rsidRDefault="00EE11B2">
      <w:pPr>
        <w:jc w:val="center"/>
        <w:rPr>
          <w:sz w:val="26"/>
        </w:rPr>
      </w:pPr>
    </w:p>
    <w:p w:rsidR="00EE11B2" w:rsidRDefault="00553752">
      <w:pPr>
        <w:jc w:val="center"/>
        <w:rPr>
          <w:sz w:val="28"/>
        </w:rPr>
      </w:pPr>
      <w:r>
        <w:rPr>
          <w:sz w:val="28"/>
        </w:rPr>
        <w:t>г. Ростов-на-Дону</w:t>
      </w:r>
    </w:p>
    <w:p w:rsidR="00EE11B2" w:rsidRDefault="00EE11B2">
      <w:pPr>
        <w:widowControl w:val="0"/>
        <w:jc w:val="center"/>
        <w:rPr>
          <w:sz w:val="28"/>
        </w:rPr>
      </w:pPr>
    </w:p>
    <w:p w:rsidR="00EE11B2" w:rsidRDefault="00EE11B2">
      <w:pPr>
        <w:jc w:val="center"/>
        <w:rPr>
          <w:sz w:val="28"/>
        </w:rPr>
      </w:pPr>
    </w:p>
    <w:p w:rsidR="00EE11B2" w:rsidRDefault="00553752">
      <w:pPr>
        <w:jc w:val="center"/>
        <w:rPr>
          <w:b/>
          <w:sz w:val="28"/>
        </w:rPr>
      </w:pPr>
      <w:r>
        <w:rPr>
          <w:b/>
          <w:sz w:val="28"/>
        </w:rPr>
        <w:t xml:space="preserve">Об установлении </w:t>
      </w:r>
    </w:p>
    <w:p w:rsidR="00EE11B2" w:rsidRDefault="00553752">
      <w:pPr>
        <w:jc w:val="center"/>
        <w:rPr>
          <w:b/>
          <w:sz w:val="28"/>
        </w:rPr>
      </w:pPr>
      <w:r>
        <w:rPr>
          <w:b/>
          <w:sz w:val="28"/>
        </w:rPr>
        <w:t xml:space="preserve">объединенной зоны охраны объектов культурного наследия </w:t>
      </w:r>
    </w:p>
    <w:p w:rsidR="00EE11B2" w:rsidRDefault="00553752">
      <w:pPr>
        <w:jc w:val="center"/>
        <w:rPr>
          <w:b/>
          <w:sz w:val="28"/>
        </w:rPr>
      </w:pPr>
      <w:r>
        <w:rPr>
          <w:b/>
          <w:sz w:val="28"/>
        </w:rPr>
        <w:t xml:space="preserve">исторической части города Ростов-на-Дону и утверждении требований </w:t>
      </w:r>
    </w:p>
    <w:p w:rsidR="00EE11B2" w:rsidRDefault="00553752">
      <w:pPr>
        <w:jc w:val="center"/>
        <w:rPr>
          <w:b/>
          <w:sz w:val="28"/>
        </w:rPr>
      </w:pPr>
      <w:r>
        <w:rPr>
          <w:b/>
          <w:sz w:val="28"/>
        </w:rPr>
        <w:t>к градостроительным регламентам в границах территорий данных зон</w:t>
      </w:r>
    </w:p>
    <w:p w:rsidR="00EE11B2" w:rsidRDefault="00EE11B2">
      <w:pPr>
        <w:jc w:val="center"/>
        <w:rPr>
          <w:b/>
          <w:sz w:val="28"/>
        </w:rPr>
      </w:pPr>
    </w:p>
    <w:p w:rsidR="00EE11B2" w:rsidRDefault="00EE11B2">
      <w:pPr>
        <w:jc w:val="center"/>
        <w:rPr>
          <w:b/>
          <w:sz w:val="28"/>
        </w:rPr>
      </w:pPr>
    </w:p>
    <w:p w:rsidR="00EE11B2" w:rsidRDefault="00553752">
      <w:pPr>
        <w:widowControl w:val="0"/>
        <w:ind w:firstLine="709"/>
        <w:jc w:val="both"/>
        <w:rPr>
          <w:sz w:val="28"/>
        </w:rPr>
      </w:pPr>
      <w:proofErr w:type="gramStart"/>
      <w:r>
        <w:rPr>
          <w:sz w:val="28"/>
        </w:rPr>
        <w:t>В соответствии с 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Областным законом от 02.03.2015 № 334-ЗС</w:t>
      </w:r>
      <w:proofErr w:type="gramEnd"/>
      <w:r>
        <w:rPr>
          <w:sz w:val="28"/>
        </w:rPr>
        <w:t xml:space="preserve"> «Об объектах культурного наследия (памятниках истории и культуры) в Ростовской области», на основании </w:t>
      </w:r>
      <w:proofErr w:type="gramStart"/>
      <w:r>
        <w:rPr>
          <w:sz w:val="28"/>
        </w:rPr>
        <w:t>проекта объединенной зоны охраны объектов культурного наследия исторической части города</w:t>
      </w:r>
      <w:proofErr w:type="gramEnd"/>
      <w:r>
        <w:rPr>
          <w:sz w:val="28"/>
        </w:rPr>
        <w:t xml:space="preserve"> Ростова-на-Дону,</w:t>
      </w:r>
      <w:r>
        <w:rPr>
          <w:color w:val="FF0000"/>
          <w:sz w:val="28"/>
        </w:rPr>
        <w:t xml:space="preserve"> </w:t>
      </w:r>
      <w:r>
        <w:rPr>
          <w:sz w:val="28"/>
        </w:rPr>
        <w:t>заключения государственной историко-культурной экспертизы от 19.10.2023,</w:t>
      </w:r>
      <w:r>
        <w:rPr>
          <w:color w:val="FF0000"/>
          <w:sz w:val="28"/>
        </w:rPr>
        <w:t xml:space="preserve"> </w:t>
      </w:r>
      <w:r>
        <w:rPr>
          <w:sz w:val="28"/>
        </w:rPr>
        <w:t>согласования Министерства культуры Российской Федерации от 09.11.2023 № 26053-12-02</w:t>
      </w:r>
      <w:r>
        <w:rPr>
          <w:color w:val="FF0000"/>
          <w:sz w:val="28"/>
        </w:rPr>
        <w:t xml:space="preserve"> </w:t>
      </w:r>
      <w:r>
        <w:rPr>
          <w:sz w:val="28"/>
        </w:rPr>
        <w:t xml:space="preserve">Правительство Ростовской области </w:t>
      </w:r>
      <w:r>
        <w:rPr>
          <w:b/>
          <w:spacing w:val="24"/>
          <w:sz w:val="28"/>
        </w:rPr>
        <w:t>постановляет</w:t>
      </w:r>
      <w:r>
        <w:rPr>
          <w:b/>
          <w:sz w:val="28"/>
        </w:rPr>
        <w:t>:</w:t>
      </w:r>
    </w:p>
    <w:p w:rsidR="00EE11B2" w:rsidRDefault="00EE11B2">
      <w:pPr>
        <w:tabs>
          <w:tab w:val="left" w:pos="1140"/>
        </w:tabs>
        <w:spacing w:line="228" w:lineRule="auto"/>
        <w:ind w:firstLine="709"/>
        <w:jc w:val="both"/>
        <w:rPr>
          <w:sz w:val="28"/>
        </w:rPr>
      </w:pPr>
    </w:p>
    <w:p w:rsidR="00EE11B2" w:rsidRDefault="00553752">
      <w:pPr>
        <w:ind w:firstLine="709"/>
        <w:jc w:val="both"/>
        <w:rPr>
          <w:sz w:val="28"/>
        </w:rPr>
      </w:pPr>
      <w:r>
        <w:rPr>
          <w:sz w:val="28"/>
        </w:rPr>
        <w:t xml:space="preserve">1. Установить объединенную зону </w:t>
      </w:r>
      <w:proofErr w:type="gramStart"/>
      <w:r>
        <w:rPr>
          <w:sz w:val="28"/>
        </w:rPr>
        <w:t>охраны объектов культурного наследия исторической части города</w:t>
      </w:r>
      <w:proofErr w:type="gramEnd"/>
      <w:r>
        <w:rPr>
          <w:sz w:val="28"/>
        </w:rPr>
        <w:t xml:space="preserve"> Ростова-на-Дону согласно приложению № 1.</w:t>
      </w:r>
    </w:p>
    <w:p w:rsidR="00EE11B2" w:rsidRDefault="00553752">
      <w:pPr>
        <w:widowControl w:val="0"/>
        <w:ind w:firstLine="709"/>
        <w:jc w:val="both"/>
        <w:rPr>
          <w:sz w:val="28"/>
        </w:rPr>
      </w:pPr>
      <w:r>
        <w:rPr>
          <w:sz w:val="28"/>
        </w:rPr>
        <w:t xml:space="preserve">2. Утвердить требования к градостроительным регламентам в границах </w:t>
      </w:r>
      <w:proofErr w:type="gramStart"/>
      <w:r>
        <w:rPr>
          <w:sz w:val="28"/>
        </w:rPr>
        <w:t>территорий объединенной зоны охраны объектов культурного наследия исторической части города</w:t>
      </w:r>
      <w:proofErr w:type="gramEnd"/>
      <w:r>
        <w:rPr>
          <w:sz w:val="28"/>
        </w:rPr>
        <w:t xml:space="preserve"> Ростова-на-Дону согласно приложению № 2. </w:t>
      </w:r>
    </w:p>
    <w:p w:rsidR="00EE11B2" w:rsidRDefault="00553752">
      <w:pPr>
        <w:widowControl w:val="0"/>
        <w:ind w:firstLine="709"/>
        <w:jc w:val="both"/>
        <w:rPr>
          <w:sz w:val="28"/>
        </w:rPr>
      </w:pPr>
      <w:r>
        <w:rPr>
          <w:sz w:val="28"/>
        </w:rPr>
        <w:t xml:space="preserve">3. Определить, что держателем </w:t>
      </w:r>
      <w:proofErr w:type="gramStart"/>
      <w:r>
        <w:rPr>
          <w:sz w:val="28"/>
        </w:rPr>
        <w:t>оригинала проекта объединенной зоны охраны объектов культурного наследия исторической части города</w:t>
      </w:r>
      <w:proofErr w:type="gramEnd"/>
      <w:r>
        <w:rPr>
          <w:sz w:val="28"/>
        </w:rPr>
        <w:br/>
        <w:t>Ростова-на-Дону является комитет по охране объектов культурного наследия Ростовской области.</w:t>
      </w:r>
      <w:bookmarkStart w:id="0" w:name="_GoBack"/>
      <w:bookmarkEnd w:id="0"/>
    </w:p>
    <w:p w:rsidR="00EE11B2" w:rsidRDefault="00553752">
      <w:pPr>
        <w:ind w:firstLine="709"/>
        <w:jc w:val="both"/>
        <w:rPr>
          <w:sz w:val="28"/>
        </w:rPr>
      </w:pPr>
      <w:r>
        <w:rPr>
          <w:sz w:val="28"/>
        </w:rPr>
        <w:lastRenderedPageBreak/>
        <w:t>4. Признать утратившими силу правовые акты Ростовской области по Перечню согласно приложению № 3.</w:t>
      </w:r>
    </w:p>
    <w:p w:rsidR="00EE11B2" w:rsidRDefault="00553752">
      <w:pPr>
        <w:widowControl w:val="0"/>
        <w:ind w:firstLine="709"/>
        <w:jc w:val="both"/>
        <w:rPr>
          <w:sz w:val="28"/>
        </w:rPr>
      </w:pPr>
      <w:r>
        <w:rPr>
          <w:sz w:val="28"/>
        </w:rPr>
        <w:t xml:space="preserve">5. Убытки, причиненные ограничением прав граждан и юридических лиц в связи с установлением объединенной </w:t>
      </w:r>
      <w:proofErr w:type="gramStart"/>
      <w:r>
        <w:rPr>
          <w:sz w:val="28"/>
        </w:rPr>
        <w:t>зоны охраны объектов культурного наследия исторической части города</w:t>
      </w:r>
      <w:proofErr w:type="gramEnd"/>
      <w:r>
        <w:rPr>
          <w:sz w:val="28"/>
        </w:rPr>
        <w:t xml:space="preserve"> Ростова-на-Дону, подлежат возмещению с учетом особенностей, установленных Земельным кодексом Российской Федерации, на основании соглашения о возмещении убытков, либо на основании решения суда. Требование о возмещении убытков может быть направлено в уполномоченный орган исполнительной власти Ростовской области в срок не более пяти лет со дня вступления в силу настоящего постановления.</w:t>
      </w:r>
    </w:p>
    <w:p w:rsidR="00EE11B2" w:rsidRDefault="00553752">
      <w:pPr>
        <w:ind w:firstLine="709"/>
        <w:jc w:val="both"/>
        <w:rPr>
          <w:sz w:val="28"/>
        </w:rPr>
      </w:pPr>
      <w:r>
        <w:rPr>
          <w:sz w:val="28"/>
        </w:rPr>
        <w:t>6. Настоящее постановление вступает в силу со дня его официального опубликования.</w:t>
      </w:r>
    </w:p>
    <w:p w:rsidR="00EE11B2" w:rsidRDefault="00553752">
      <w:pPr>
        <w:ind w:firstLine="709"/>
        <w:jc w:val="both"/>
        <w:rPr>
          <w:b/>
          <w:sz w:val="28"/>
        </w:rPr>
      </w:pPr>
      <w:r>
        <w:rPr>
          <w:sz w:val="28"/>
        </w:rPr>
        <w:t>7. </w:t>
      </w:r>
      <w:proofErr w:type="gramStart"/>
      <w:r>
        <w:rPr>
          <w:sz w:val="28"/>
        </w:rPr>
        <w:t>Контроль за</w:t>
      </w:r>
      <w:proofErr w:type="gramEnd"/>
      <w:r>
        <w:rPr>
          <w:sz w:val="28"/>
        </w:rPr>
        <w:t xml:space="preserve"> выполнением настоящего постановления возложить на первого заместителя Губернатора Ростовской области </w:t>
      </w:r>
      <w:proofErr w:type="spellStart"/>
      <w:r>
        <w:rPr>
          <w:sz w:val="28"/>
        </w:rPr>
        <w:t>Гуськова</w:t>
      </w:r>
      <w:proofErr w:type="spellEnd"/>
      <w:r>
        <w:rPr>
          <w:sz w:val="28"/>
        </w:rPr>
        <w:t xml:space="preserve"> И.А.</w:t>
      </w:r>
    </w:p>
    <w:p w:rsidR="00EE11B2" w:rsidRDefault="00EE11B2">
      <w:pPr>
        <w:ind w:firstLine="426"/>
        <w:jc w:val="both"/>
        <w:rPr>
          <w:sz w:val="28"/>
        </w:rPr>
      </w:pPr>
    </w:p>
    <w:p w:rsidR="00EE11B2" w:rsidRDefault="00EE11B2">
      <w:pPr>
        <w:ind w:firstLine="426"/>
        <w:jc w:val="both"/>
        <w:rPr>
          <w:sz w:val="28"/>
        </w:rPr>
      </w:pPr>
    </w:p>
    <w:p w:rsidR="00EE11B2" w:rsidRDefault="00EE11B2">
      <w:pPr>
        <w:ind w:firstLine="426"/>
        <w:jc w:val="both"/>
        <w:rPr>
          <w:sz w:val="28"/>
        </w:rPr>
      </w:pPr>
    </w:p>
    <w:p w:rsidR="00EE11B2" w:rsidRDefault="00553752">
      <w:pPr>
        <w:tabs>
          <w:tab w:val="left" w:pos="7655"/>
        </w:tabs>
        <w:ind w:right="7342"/>
        <w:jc w:val="center"/>
        <w:rPr>
          <w:sz w:val="28"/>
        </w:rPr>
      </w:pPr>
      <w:r>
        <w:rPr>
          <w:sz w:val="28"/>
        </w:rPr>
        <w:t>Губернатор</w:t>
      </w:r>
    </w:p>
    <w:p w:rsidR="00EE11B2" w:rsidRDefault="00553752">
      <w:pPr>
        <w:tabs>
          <w:tab w:val="left" w:pos="7655"/>
        </w:tabs>
        <w:rPr>
          <w:sz w:val="28"/>
        </w:rPr>
      </w:pPr>
      <w:r>
        <w:rPr>
          <w:sz w:val="28"/>
        </w:rPr>
        <w:t>Ростовской области</w:t>
      </w:r>
      <w:r>
        <w:rPr>
          <w:sz w:val="28"/>
        </w:rPr>
        <w:tab/>
      </w:r>
      <w:r>
        <w:rPr>
          <w:sz w:val="28"/>
        </w:rPr>
        <w:tab/>
        <w:t xml:space="preserve">  В.Ю. </w:t>
      </w:r>
      <w:proofErr w:type="gramStart"/>
      <w:r>
        <w:rPr>
          <w:sz w:val="28"/>
        </w:rPr>
        <w:t>Голубев</w:t>
      </w:r>
      <w:proofErr w:type="gramEnd"/>
    </w:p>
    <w:p w:rsidR="00EE11B2" w:rsidRDefault="00EE11B2">
      <w:pPr>
        <w:tabs>
          <w:tab w:val="left" w:pos="7655"/>
        </w:tabs>
        <w:rPr>
          <w:sz w:val="28"/>
        </w:rPr>
      </w:pPr>
    </w:p>
    <w:p w:rsidR="00EE11B2" w:rsidRDefault="00EE11B2">
      <w:pPr>
        <w:rPr>
          <w:sz w:val="28"/>
        </w:rPr>
      </w:pPr>
    </w:p>
    <w:p w:rsidR="00EE11B2" w:rsidRDefault="00EE11B2">
      <w:pPr>
        <w:rPr>
          <w:sz w:val="28"/>
        </w:rPr>
      </w:pPr>
    </w:p>
    <w:p w:rsidR="00EE11B2" w:rsidRDefault="00553752">
      <w:pPr>
        <w:rPr>
          <w:sz w:val="28"/>
        </w:rPr>
      </w:pPr>
      <w:r>
        <w:rPr>
          <w:sz w:val="28"/>
        </w:rPr>
        <w:t>Постановление вносит</w:t>
      </w:r>
    </w:p>
    <w:p w:rsidR="00EE11B2" w:rsidRDefault="00553752">
      <w:pPr>
        <w:rPr>
          <w:sz w:val="28"/>
        </w:rPr>
      </w:pPr>
      <w:r>
        <w:rPr>
          <w:sz w:val="28"/>
        </w:rPr>
        <w:t>комитет по охране объектов</w:t>
      </w:r>
    </w:p>
    <w:p w:rsidR="00EE11B2" w:rsidRDefault="00553752">
      <w:pPr>
        <w:rPr>
          <w:sz w:val="28"/>
        </w:rPr>
      </w:pPr>
      <w:r>
        <w:rPr>
          <w:sz w:val="28"/>
        </w:rPr>
        <w:t>культурного наследия</w:t>
      </w:r>
    </w:p>
    <w:p w:rsidR="00EE11B2" w:rsidRDefault="00553752">
      <w:pPr>
        <w:rPr>
          <w:sz w:val="28"/>
        </w:rPr>
      </w:pPr>
      <w:r>
        <w:rPr>
          <w:sz w:val="28"/>
        </w:rPr>
        <w:t>Ростовской области</w:t>
      </w:r>
    </w:p>
    <w:p w:rsidR="00EE11B2" w:rsidRDefault="00553752">
      <w:pPr>
        <w:rPr>
          <w:sz w:val="28"/>
        </w:rPr>
      </w:pPr>
      <w:r>
        <w:rPr>
          <w:sz w:val="28"/>
        </w:rPr>
        <w:br w:type="page"/>
      </w:r>
    </w:p>
    <w:p w:rsidR="00EE11B2" w:rsidRDefault="00553752">
      <w:pPr>
        <w:ind w:left="5528" w:firstLine="709"/>
        <w:jc w:val="center"/>
        <w:rPr>
          <w:sz w:val="28"/>
        </w:rPr>
      </w:pPr>
      <w:r>
        <w:rPr>
          <w:sz w:val="28"/>
        </w:rPr>
        <w:lastRenderedPageBreak/>
        <w:t>Приложение № 1</w:t>
      </w:r>
    </w:p>
    <w:p w:rsidR="00EE11B2" w:rsidRDefault="00553752">
      <w:pPr>
        <w:tabs>
          <w:tab w:val="left" w:pos="6804"/>
        </w:tabs>
        <w:ind w:firstLine="6237"/>
        <w:jc w:val="center"/>
        <w:rPr>
          <w:sz w:val="28"/>
        </w:rPr>
      </w:pPr>
      <w:r>
        <w:rPr>
          <w:sz w:val="28"/>
        </w:rPr>
        <w:t>к постановлению</w:t>
      </w:r>
    </w:p>
    <w:p w:rsidR="00EE11B2" w:rsidRDefault="00553752">
      <w:pPr>
        <w:tabs>
          <w:tab w:val="left" w:pos="6804"/>
        </w:tabs>
        <w:ind w:firstLine="6237"/>
        <w:jc w:val="center"/>
        <w:rPr>
          <w:sz w:val="28"/>
        </w:rPr>
      </w:pPr>
      <w:r>
        <w:rPr>
          <w:sz w:val="28"/>
        </w:rPr>
        <w:t>Правительства</w:t>
      </w:r>
    </w:p>
    <w:p w:rsidR="00EE11B2" w:rsidRDefault="00553752">
      <w:pPr>
        <w:tabs>
          <w:tab w:val="left" w:pos="7371"/>
        </w:tabs>
        <w:ind w:firstLine="6237"/>
        <w:jc w:val="center"/>
        <w:rPr>
          <w:sz w:val="28"/>
        </w:rPr>
      </w:pPr>
      <w:r>
        <w:rPr>
          <w:sz w:val="28"/>
        </w:rPr>
        <w:t>Ростовской области</w:t>
      </w:r>
    </w:p>
    <w:p w:rsidR="00EE11B2" w:rsidRDefault="00553752">
      <w:pPr>
        <w:ind w:left="6237"/>
        <w:jc w:val="center"/>
        <w:rPr>
          <w:sz w:val="28"/>
        </w:rPr>
      </w:pPr>
      <w:r>
        <w:rPr>
          <w:sz w:val="28"/>
        </w:rPr>
        <w:t>от ________ № ________</w:t>
      </w:r>
    </w:p>
    <w:p w:rsidR="00EE11B2" w:rsidRDefault="00EE11B2">
      <w:pPr>
        <w:rPr>
          <w:sz w:val="28"/>
        </w:rPr>
      </w:pPr>
    </w:p>
    <w:p w:rsidR="00EE11B2" w:rsidRDefault="00EE11B2">
      <w:pPr>
        <w:rPr>
          <w:sz w:val="28"/>
        </w:rPr>
      </w:pPr>
    </w:p>
    <w:p w:rsidR="00EE11B2" w:rsidRDefault="00553752">
      <w:pPr>
        <w:jc w:val="center"/>
        <w:rPr>
          <w:sz w:val="28"/>
        </w:rPr>
      </w:pPr>
      <w:r>
        <w:rPr>
          <w:sz w:val="28"/>
        </w:rPr>
        <w:t>ОБЪЕДИНЕННАЯ ЗОНА</w:t>
      </w:r>
    </w:p>
    <w:p w:rsidR="00EE11B2" w:rsidRDefault="00553752">
      <w:pPr>
        <w:jc w:val="center"/>
        <w:rPr>
          <w:sz w:val="28"/>
        </w:rPr>
      </w:pPr>
      <w:r>
        <w:rPr>
          <w:sz w:val="28"/>
        </w:rPr>
        <w:t>охраны объектов культурного наследия</w:t>
      </w:r>
    </w:p>
    <w:p w:rsidR="00EE11B2" w:rsidRDefault="00553752">
      <w:pPr>
        <w:jc w:val="center"/>
        <w:rPr>
          <w:sz w:val="28"/>
        </w:rPr>
      </w:pPr>
      <w:r>
        <w:rPr>
          <w:sz w:val="28"/>
        </w:rPr>
        <w:t>исторической части города Ростова-на-Дону</w:t>
      </w:r>
    </w:p>
    <w:p w:rsidR="00EE11B2" w:rsidRDefault="00EE11B2">
      <w:pPr>
        <w:jc w:val="center"/>
        <w:rPr>
          <w:sz w:val="28"/>
        </w:rPr>
      </w:pPr>
    </w:p>
    <w:p w:rsidR="00EE11B2" w:rsidRDefault="00553752">
      <w:pPr>
        <w:jc w:val="center"/>
        <w:rPr>
          <w:sz w:val="28"/>
        </w:rPr>
      </w:pPr>
      <w:r>
        <w:rPr>
          <w:sz w:val="28"/>
        </w:rPr>
        <w:t>1. Графическое описание</w:t>
      </w:r>
    </w:p>
    <w:p w:rsidR="00EE11B2" w:rsidRDefault="00553752">
      <w:pPr>
        <w:jc w:val="center"/>
        <w:rPr>
          <w:sz w:val="28"/>
        </w:rPr>
      </w:pPr>
      <w:r>
        <w:rPr>
          <w:sz w:val="28"/>
        </w:rPr>
        <w:t xml:space="preserve">местоположения </w:t>
      </w:r>
      <w:proofErr w:type="gramStart"/>
      <w:r>
        <w:rPr>
          <w:sz w:val="28"/>
        </w:rPr>
        <w:t>границ объединенной зоны охраны объектов</w:t>
      </w:r>
      <w:r>
        <w:rPr>
          <w:sz w:val="28"/>
        </w:rPr>
        <w:br/>
        <w:t>культурного наследия исторической части города</w:t>
      </w:r>
      <w:proofErr w:type="gramEnd"/>
      <w:r>
        <w:rPr>
          <w:sz w:val="28"/>
        </w:rPr>
        <w:t xml:space="preserve"> Ростова-на-Дону</w:t>
      </w:r>
    </w:p>
    <w:p w:rsidR="00EE11B2" w:rsidRDefault="00EE11B2">
      <w:pPr>
        <w:jc w:val="center"/>
        <w:rPr>
          <w:sz w:val="28"/>
        </w:rPr>
      </w:pPr>
    </w:p>
    <w:p w:rsidR="00EE11B2" w:rsidRDefault="00EE11B2">
      <w:pPr>
        <w:sectPr w:rsidR="00EE11B2">
          <w:headerReference w:type="default" r:id="rId9"/>
          <w:footerReference w:type="default" r:id="rId10"/>
          <w:headerReference w:type="first" r:id="rId11"/>
          <w:footerReference w:type="first" r:id="rId12"/>
          <w:pgSz w:w="11908" w:h="16848"/>
          <w:pgMar w:top="1134" w:right="567" w:bottom="1134" w:left="1701" w:header="720" w:footer="720" w:gutter="0"/>
          <w:pgNumType w:start="1"/>
          <w:cols w:space="720"/>
          <w:titlePg/>
        </w:sectPr>
      </w:pPr>
    </w:p>
    <w:p w:rsidR="00EE11B2" w:rsidRDefault="00553752">
      <w:pPr>
        <w:jc w:val="center"/>
      </w:pPr>
      <w:r>
        <w:rPr>
          <w:noProof/>
        </w:rPr>
        <w:lastRenderedPageBreak/>
        <w:drawing>
          <wp:inline distT="0" distB="0" distL="0" distR="0">
            <wp:extent cx="9363074" cy="5600699"/>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srcRect l="23182" t="22009" r="23522" b="32895"/>
                    <a:stretch/>
                  </pic:blipFill>
                  <pic:spPr>
                    <a:xfrm>
                      <a:off x="0" y="0"/>
                      <a:ext cx="9363074" cy="5600699"/>
                    </a:xfrm>
                    <a:prstGeom prst="rect">
                      <a:avLst/>
                    </a:prstGeom>
                  </pic:spPr>
                </pic:pic>
              </a:graphicData>
            </a:graphic>
          </wp:inline>
        </w:drawing>
      </w:r>
    </w:p>
    <w:p w:rsidR="00EE11B2" w:rsidRDefault="00EE11B2">
      <w:pPr>
        <w:sectPr w:rsidR="00EE11B2">
          <w:headerReference w:type="default" r:id="rId14"/>
          <w:footerReference w:type="default" r:id="rId15"/>
          <w:headerReference w:type="first" r:id="rId16"/>
          <w:footerReference w:type="first" r:id="rId17"/>
          <w:pgSz w:w="16848" w:h="11908" w:orient="landscape"/>
          <w:pgMar w:top="1701" w:right="1134" w:bottom="567" w:left="1134" w:header="720" w:footer="720" w:gutter="0"/>
          <w:cols w:space="720"/>
          <w:titlePg/>
        </w:sectPr>
      </w:pPr>
    </w:p>
    <w:tbl>
      <w:tblPr>
        <w:tblStyle w:val="affff7"/>
        <w:tblW w:w="0" w:type="auto"/>
        <w:tblBorders>
          <w:top w:val="nil"/>
          <w:left w:val="nil"/>
          <w:bottom w:val="nil"/>
          <w:right w:val="nil"/>
          <w:insideH w:val="nil"/>
          <w:insideV w:val="nil"/>
        </w:tblBorders>
        <w:tblLayout w:type="fixed"/>
        <w:tblLook w:val="04A0"/>
      </w:tblPr>
      <w:tblGrid>
        <w:gridCol w:w="1145"/>
        <w:gridCol w:w="490"/>
        <w:gridCol w:w="8005"/>
      </w:tblGrid>
      <w:tr w:rsidR="00EE11B2">
        <w:tc>
          <w:tcPr>
            <w:tcW w:w="9640" w:type="dxa"/>
            <w:gridSpan w:val="3"/>
            <w:tcBorders>
              <w:top w:val="nil"/>
              <w:left w:val="nil"/>
              <w:bottom w:val="nil"/>
              <w:right w:val="nil"/>
              <w:tl2br w:val="nil"/>
              <w:tr2bl w:val="nil"/>
            </w:tcBorders>
          </w:tcPr>
          <w:p w:rsidR="00EE11B2" w:rsidRDefault="00553752">
            <w:pPr>
              <w:spacing w:line="17" w:lineRule="atLeast"/>
              <w:jc w:val="center"/>
              <w:rPr>
                <w:sz w:val="28"/>
              </w:rPr>
            </w:pPr>
            <w:r>
              <w:rPr>
                <w:sz w:val="28"/>
              </w:rPr>
              <w:lastRenderedPageBreak/>
              <w:t>Условные обозначения:</w:t>
            </w:r>
          </w:p>
          <w:p w:rsidR="00EE11B2" w:rsidRDefault="00EE11B2">
            <w:pPr>
              <w:spacing w:line="17" w:lineRule="atLeast"/>
              <w:jc w:val="center"/>
              <w:rPr>
                <w:sz w:val="10"/>
              </w:rPr>
            </w:pPr>
          </w:p>
        </w:tc>
      </w:tr>
      <w:tr w:rsidR="00EE11B2">
        <w:tc>
          <w:tcPr>
            <w:tcW w:w="1145" w:type="dxa"/>
            <w:tcBorders>
              <w:top w:val="nil"/>
              <w:left w:val="nil"/>
              <w:bottom w:val="nil"/>
              <w:right w:val="nil"/>
              <w:tl2br w:val="nil"/>
              <w:tr2bl w:val="nil"/>
            </w:tcBorders>
            <w:vAlign w:val="center"/>
          </w:tcPr>
          <w:p w:rsidR="00EE11B2" w:rsidRDefault="00553752">
            <w:pPr>
              <w:spacing w:line="17" w:lineRule="atLeast"/>
              <w:jc w:val="center"/>
              <w:rPr>
                <w:sz w:val="28"/>
              </w:rPr>
            </w:pPr>
            <w:r>
              <w:rPr>
                <w:noProof/>
              </w:rPr>
              <w:drawing>
                <wp:inline distT="0" distB="0" distL="0" distR="0">
                  <wp:extent cx="450376" cy="304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srcRect l="41653" t="81731" r="55756" b="15789"/>
                          <a:stretch/>
                        </pic:blipFill>
                        <pic:spPr>
                          <a:xfrm>
                            <a:off x="0" y="0"/>
                            <a:ext cx="450376" cy="304800"/>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pacing w:val="-1"/>
                <w:sz w:val="28"/>
              </w:rPr>
              <w:t>объекты культурного наследия федерального значения;</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450376" cy="304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srcRect l="41653" t="84226" r="55756" b="13294"/>
                          <a:stretch/>
                        </pic:blipFill>
                        <pic:spPr>
                          <a:xfrm>
                            <a:off x="0" y="0"/>
                            <a:ext cx="450376" cy="304800"/>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after="40" w:line="17" w:lineRule="atLeast"/>
              <w:jc w:val="both"/>
              <w:rPr>
                <w:sz w:val="28"/>
              </w:rPr>
            </w:pPr>
            <w:r>
              <w:rPr>
                <w:sz w:val="28"/>
              </w:rPr>
              <w:t>объекты культурного наследия регионального значения;</w:t>
            </w:r>
          </w:p>
        </w:tc>
      </w:tr>
      <w:tr w:rsidR="00EE11B2">
        <w:tc>
          <w:tcPr>
            <w:tcW w:w="1145" w:type="dxa"/>
            <w:tcBorders>
              <w:top w:val="nil"/>
              <w:left w:val="nil"/>
              <w:bottom w:val="nil"/>
              <w:right w:val="nil"/>
              <w:tl2br w:val="nil"/>
              <w:tr2bl w:val="nil"/>
            </w:tcBorders>
            <w:vAlign w:val="center"/>
          </w:tcPr>
          <w:p w:rsidR="00EE11B2" w:rsidRDefault="00553752">
            <w:pPr>
              <w:spacing w:line="17" w:lineRule="atLeast"/>
              <w:jc w:val="center"/>
              <w:rPr>
                <w:sz w:val="28"/>
              </w:rPr>
            </w:pPr>
            <w:r>
              <w:rPr>
                <w:noProof/>
              </w:rPr>
              <w:drawing>
                <wp:inline distT="0" distB="0" distL="0" distR="0">
                  <wp:extent cx="450376" cy="3048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srcRect l="41692" t="86841" r="55717" b="10679"/>
                          <a:stretch/>
                        </pic:blipFill>
                        <pic:spPr>
                          <a:xfrm>
                            <a:off x="0" y="0"/>
                            <a:ext cx="450376" cy="304800"/>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выявленные объекты культурного наследия;</w:t>
            </w:r>
          </w:p>
        </w:tc>
      </w:tr>
      <w:tr w:rsidR="00EE11B2">
        <w:tc>
          <w:tcPr>
            <w:tcW w:w="1145" w:type="dxa"/>
            <w:tcBorders>
              <w:top w:val="nil"/>
              <w:left w:val="nil"/>
              <w:bottom w:val="nil"/>
              <w:right w:val="nil"/>
              <w:tl2br w:val="nil"/>
              <w:tr2bl w:val="nil"/>
            </w:tcBorders>
            <w:vAlign w:val="center"/>
          </w:tcPr>
          <w:p w:rsidR="00EE11B2" w:rsidRDefault="00553752">
            <w:pPr>
              <w:spacing w:line="17" w:lineRule="atLeast"/>
              <w:jc w:val="center"/>
              <w:rPr>
                <w:sz w:val="28"/>
              </w:rPr>
            </w:pPr>
            <w:r>
              <w:rPr>
                <w:noProof/>
              </w:rPr>
              <w:drawing>
                <wp:inline distT="0" distB="0" distL="0" distR="0">
                  <wp:extent cx="450376" cy="3048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srcRect l="41653" t="89729" r="55756" b="7791"/>
                          <a:stretch/>
                        </pic:blipFill>
                        <pic:spPr>
                          <a:xfrm>
                            <a:off x="0" y="0"/>
                            <a:ext cx="450376" cy="304800"/>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ценные объекты историко-градостроительной среды;</w:t>
            </w:r>
          </w:p>
        </w:tc>
      </w:tr>
      <w:tr w:rsidR="00EE11B2">
        <w:tc>
          <w:tcPr>
            <w:tcW w:w="1145" w:type="dxa"/>
            <w:tcBorders>
              <w:top w:val="nil"/>
              <w:left w:val="nil"/>
              <w:bottom w:val="nil"/>
              <w:right w:val="nil"/>
              <w:tl2br w:val="nil"/>
              <w:tr2bl w:val="nil"/>
            </w:tcBorders>
            <w:vAlign w:val="center"/>
          </w:tcPr>
          <w:p w:rsidR="00EE11B2" w:rsidRDefault="00553752">
            <w:pPr>
              <w:spacing w:line="17" w:lineRule="atLeast"/>
              <w:jc w:val="center"/>
              <w:rPr>
                <w:sz w:val="28"/>
              </w:rPr>
            </w:pPr>
            <w:r>
              <w:rPr>
                <w:noProof/>
              </w:rPr>
              <w:drawing>
                <wp:inline distT="0" distB="0" distL="0" distR="0">
                  <wp:extent cx="450376" cy="3048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srcRect l="41732" t="92228" r="55677" b="5292"/>
                          <a:stretch/>
                        </pic:blipFill>
                        <pic:spPr>
                          <a:xfrm>
                            <a:off x="0" y="0"/>
                            <a:ext cx="450376" cy="304800"/>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окружающая застройка;</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450376" cy="3048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srcRect l="41653" t="94909" r="55756" b="2611"/>
                          <a:stretch/>
                        </pic:blipFill>
                        <pic:spPr>
                          <a:xfrm>
                            <a:off x="0" y="0"/>
                            <a:ext cx="450376" cy="304800"/>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границы территорий объектов культурного наследия, выявленных объектов культурного наследия;</w:t>
            </w:r>
          </w:p>
        </w:tc>
      </w:tr>
      <w:tr w:rsidR="00EE11B2">
        <w:trPr>
          <w:trHeight w:val="595"/>
        </w:trPr>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543052" cy="348017"/>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srcRect l="4434" t="75104" r="93003" b="22574"/>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охранная зона объектов культурного наследия (индекс зоны ЕОЗ);</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543052" cy="348017"/>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srcRect l="4466" t="77419" r="92971" b="20259"/>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ЕЗРЗ-1);</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543052" cy="348017"/>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srcRect l="4466" t="79750" r="92971" b="17928"/>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ЕЗРЗ-2.1);</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543052" cy="348017"/>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srcRect l="4498" t="82163" r="92939" b="15515"/>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ЕЗРЗ-2.2);</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543052" cy="348017"/>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srcRect l="4434" t="84440" r="93003" b="13238"/>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ЕЗРЗ-3.1);</w:t>
            </w:r>
          </w:p>
        </w:tc>
      </w:tr>
      <w:tr w:rsidR="00EE11B2">
        <w:trPr>
          <w:trHeight w:val="585"/>
        </w:trPr>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543052" cy="348017"/>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srcRect l="4466" t="86717" r="92971" b="10961"/>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ЕЗРЗ-3.2);</w:t>
            </w:r>
          </w:p>
        </w:tc>
      </w:tr>
      <w:tr w:rsidR="00EE11B2">
        <w:trPr>
          <w:trHeight w:val="637"/>
        </w:trPr>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543052" cy="348017"/>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srcRect l="4466" t="89144" r="92971" b="8534"/>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ЕЗРЗ-3.3);</w:t>
            </w:r>
          </w:p>
        </w:tc>
      </w:tr>
      <w:tr w:rsidR="00EE11B2">
        <w:trPr>
          <w:trHeight w:val="637"/>
        </w:trPr>
        <w:tc>
          <w:tcPr>
            <w:tcW w:w="1145" w:type="dxa"/>
            <w:tcBorders>
              <w:top w:val="nil"/>
              <w:left w:val="nil"/>
              <w:bottom w:val="nil"/>
              <w:right w:val="nil"/>
              <w:tl2br w:val="nil"/>
              <w:tr2bl w:val="nil"/>
            </w:tcBorders>
            <w:vAlign w:val="center"/>
          </w:tcPr>
          <w:p w:rsidR="00EE11B2" w:rsidRDefault="00553752">
            <w:pPr>
              <w:spacing w:after="40" w:line="17" w:lineRule="atLeast"/>
              <w:jc w:val="center"/>
            </w:pPr>
            <w:r>
              <w:rPr>
                <w:noProof/>
              </w:rPr>
              <w:drawing>
                <wp:inline distT="0" distB="0" distL="0" distR="0">
                  <wp:extent cx="543052" cy="348017"/>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cstate="print"/>
                          <a:srcRect l="4466" t="91362" r="92971" b="6316"/>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ЕЗРЗ-3.4);</w:t>
            </w:r>
          </w:p>
        </w:tc>
      </w:tr>
      <w:tr w:rsidR="00EE11B2">
        <w:trPr>
          <w:trHeight w:val="637"/>
        </w:trPr>
        <w:tc>
          <w:tcPr>
            <w:tcW w:w="1145" w:type="dxa"/>
            <w:tcBorders>
              <w:top w:val="nil"/>
              <w:left w:val="nil"/>
              <w:bottom w:val="nil"/>
              <w:right w:val="nil"/>
              <w:tl2br w:val="nil"/>
              <w:tr2bl w:val="nil"/>
            </w:tcBorders>
            <w:vAlign w:val="center"/>
          </w:tcPr>
          <w:p w:rsidR="00EE11B2" w:rsidRDefault="00553752">
            <w:pPr>
              <w:spacing w:after="40" w:line="17" w:lineRule="atLeast"/>
              <w:jc w:val="center"/>
            </w:pPr>
            <w:r>
              <w:rPr>
                <w:noProof/>
              </w:rPr>
              <w:drawing>
                <wp:inline distT="0" distB="0" distL="0" distR="0">
                  <wp:extent cx="543052" cy="348017"/>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cstate="print"/>
                          <a:srcRect l="4498" t="93593" r="92939" b="4085"/>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ЕЗРЗ-4);</w:t>
            </w:r>
          </w:p>
        </w:tc>
      </w:tr>
      <w:tr w:rsidR="00EE11B2">
        <w:trPr>
          <w:trHeight w:val="637"/>
        </w:trPr>
        <w:tc>
          <w:tcPr>
            <w:tcW w:w="1145" w:type="dxa"/>
            <w:tcBorders>
              <w:top w:val="nil"/>
              <w:left w:val="nil"/>
              <w:bottom w:val="nil"/>
              <w:right w:val="nil"/>
              <w:tl2br w:val="nil"/>
              <w:tr2bl w:val="nil"/>
            </w:tcBorders>
            <w:vAlign w:val="center"/>
          </w:tcPr>
          <w:p w:rsidR="00EE11B2" w:rsidRDefault="00553752">
            <w:pPr>
              <w:spacing w:line="17" w:lineRule="atLeast"/>
              <w:jc w:val="center"/>
            </w:pPr>
            <w:r>
              <w:rPr>
                <w:noProof/>
              </w:rPr>
              <w:drawing>
                <wp:inline distT="0" distB="0" distL="0" distR="0">
                  <wp:extent cx="543052" cy="348017"/>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cstate="print"/>
                          <a:srcRect l="4498" t="95916" r="92939" b="1762"/>
                          <a:stretch/>
                        </pic:blipFill>
                        <pic:spPr>
                          <a:xfrm>
                            <a:off x="0" y="0"/>
                            <a:ext cx="543052" cy="348017"/>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line="17" w:lineRule="atLeast"/>
              <w:jc w:val="cente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единая зона регулирования застройки и хозяйственной деятельности (индекс зоны ЕЗРЗ-5);</w:t>
            </w:r>
          </w:p>
        </w:tc>
      </w:tr>
      <w:tr w:rsidR="00EE11B2">
        <w:trPr>
          <w:trHeight w:val="637"/>
        </w:trPr>
        <w:tc>
          <w:tcPr>
            <w:tcW w:w="1145" w:type="dxa"/>
            <w:tcBorders>
              <w:top w:val="nil"/>
              <w:left w:val="nil"/>
              <w:bottom w:val="nil"/>
              <w:right w:val="nil"/>
              <w:tl2br w:val="nil"/>
              <w:tr2bl w:val="nil"/>
            </w:tcBorders>
            <w:vAlign w:val="center"/>
          </w:tcPr>
          <w:p w:rsidR="00EE11B2" w:rsidRDefault="00553752">
            <w:pPr>
              <w:spacing w:line="17" w:lineRule="atLeast"/>
              <w:jc w:val="center"/>
            </w:pPr>
            <w:r>
              <w:rPr>
                <w:noProof/>
              </w:rPr>
              <w:drawing>
                <wp:inline distT="0" distB="0" distL="0" distR="0">
                  <wp:extent cx="300251" cy="281751"/>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cstate="print"/>
                          <a:srcRect l="66119" t="80393" r="31761" b="16793"/>
                          <a:stretch/>
                        </pic:blipFill>
                        <pic:spPr>
                          <a:xfrm>
                            <a:off x="0" y="0"/>
                            <a:ext cx="300251" cy="281751"/>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line="17" w:lineRule="atLeast"/>
              <w:jc w:val="cente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номер по аннотированному списку объектов культурного наследия федерального значения;</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noProof/>
              </w:rPr>
              <w:drawing>
                <wp:inline distT="0" distB="0" distL="0" distR="0">
                  <wp:extent cx="300251" cy="281751"/>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srcRect l="66119" t="83534" r="31761" b="13652"/>
                          <a:stretch/>
                        </pic:blipFill>
                        <pic:spPr>
                          <a:xfrm>
                            <a:off x="0" y="0"/>
                            <a:ext cx="300251" cy="281751"/>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sz w:val="28"/>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номер по аннотированному списку объектов культурного наследия регионального значения;</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pPr>
            <w:r>
              <w:rPr>
                <w:noProof/>
              </w:rPr>
              <w:drawing>
                <wp:inline distT="0" distB="0" distL="0" distR="0">
                  <wp:extent cx="300251" cy="281751"/>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cstate="print"/>
                          <a:srcRect l="66071" t="86538" r="31809" b="10648"/>
                          <a:stretch/>
                        </pic:blipFill>
                        <pic:spPr>
                          <a:xfrm>
                            <a:off x="0" y="0"/>
                            <a:ext cx="300251" cy="281751"/>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номер по аннотированному списку выявленных объектов культурного наследия;</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pPr>
            <w:r>
              <w:rPr>
                <w:b/>
                <w:noProof/>
                <w:sz w:val="24"/>
              </w:rPr>
              <w:drawing>
                <wp:inline distT="0" distB="0" distL="0" distR="0">
                  <wp:extent cx="483235" cy="35369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cstate="print"/>
                          <a:srcRect/>
                          <a:stretch/>
                        </pic:blipFill>
                        <pic:spPr>
                          <a:xfrm>
                            <a:off x="0" y="0"/>
                            <a:ext cx="483235" cy="353695"/>
                          </a:xfrm>
                          <a:prstGeom prst="rect">
                            <a:avLst/>
                          </a:prstGeom>
                        </pic:spPr>
                      </pic:pic>
                    </a:graphicData>
                  </a:graphic>
                </wp:inline>
              </w:drawing>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b/>
                <w:sz w:val="24"/>
              </w:rPr>
            </w:pPr>
            <w:r>
              <w:rPr>
                <w:spacing w:val="-1"/>
                <w:sz w:val="28"/>
              </w:rPr>
              <w:t>–</w:t>
            </w:r>
          </w:p>
        </w:tc>
        <w:tc>
          <w:tcPr>
            <w:tcW w:w="8005" w:type="dxa"/>
            <w:tcBorders>
              <w:top w:val="nil"/>
              <w:left w:val="nil"/>
              <w:bottom w:val="nil"/>
              <w:right w:val="nil"/>
              <w:tl2br w:val="nil"/>
              <w:tr2bl w:val="nil"/>
            </w:tcBorders>
          </w:tcPr>
          <w:p w:rsidR="00EE11B2" w:rsidRDefault="00553752">
            <w:pPr>
              <w:spacing w:line="17" w:lineRule="atLeast"/>
              <w:jc w:val="both"/>
              <w:rPr>
                <w:sz w:val="28"/>
              </w:rPr>
            </w:pPr>
            <w:r>
              <w:rPr>
                <w:sz w:val="28"/>
              </w:rPr>
              <w:t>дороги, проезды;</w:t>
            </w:r>
          </w:p>
        </w:tc>
      </w:tr>
      <w:tr w:rsidR="00EE11B2">
        <w:tc>
          <w:tcPr>
            <w:tcW w:w="1145" w:type="dxa"/>
            <w:tcBorders>
              <w:top w:val="nil"/>
              <w:left w:val="nil"/>
              <w:bottom w:val="nil"/>
              <w:right w:val="nil"/>
              <w:tl2br w:val="nil"/>
              <w:tr2bl w:val="nil"/>
            </w:tcBorders>
            <w:vAlign w:val="center"/>
          </w:tcPr>
          <w:p w:rsidR="00EE11B2" w:rsidRDefault="00553752">
            <w:pPr>
              <w:spacing w:after="40" w:line="17" w:lineRule="atLeast"/>
              <w:jc w:val="center"/>
              <w:rPr>
                <w:b/>
                <w:sz w:val="24"/>
              </w:rPr>
            </w:pPr>
            <w:r>
              <w:rPr>
                <w:b/>
                <w:sz w:val="24"/>
              </w:rPr>
              <w:t>1-8034</w:t>
            </w:r>
          </w:p>
        </w:tc>
        <w:tc>
          <w:tcPr>
            <w:tcW w:w="490" w:type="dxa"/>
            <w:tcBorders>
              <w:top w:val="nil"/>
              <w:left w:val="nil"/>
              <w:bottom w:val="nil"/>
              <w:right w:val="nil"/>
              <w:tl2br w:val="nil"/>
              <w:tr2bl w:val="nil"/>
            </w:tcBorders>
            <w:vAlign w:val="center"/>
          </w:tcPr>
          <w:p w:rsidR="00EE11B2" w:rsidRDefault="00553752">
            <w:pPr>
              <w:spacing w:after="40" w:line="17" w:lineRule="atLeast"/>
              <w:jc w:val="center"/>
              <w:rPr>
                <w:b/>
                <w:sz w:val="24"/>
              </w:rPr>
            </w:pPr>
            <w:r>
              <w:rPr>
                <w:spacing w:val="-1"/>
                <w:sz w:val="28"/>
              </w:rPr>
              <w:t>–</w:t>
            </w:r>
          </w:p>
        </w:tc>
        <w:tc>
          <w:tcPr>
            <w:tcW w:w="8005" w:type="dxa"/>
            <w:tcBorders>
              <w:top w:val="nil"/>
              <w:left w:val="nil"/>
              <w:bottom w:val="nil"/>
              <w:right w:val="nil"/>
              <w:tl2br w:val="nil"/>
              <w:tr2bl w:val="nil"/>
            </w:tcBorders>
          </w:tcPr>
          <w:p w:rsidR="00EE11B2" w:rsidRDefault="00553752">
            <w:pPr>
              <w:spacing w:after="40" w:line="17" w:lineRule="atLeast"/>
              <w:jc w:val="both"/>
              <w:rPr>
                <w:sz w:val="28"/>
              </w:rPr>
            </w:pPr>
            <w:r>
              <w:rPr>
                <w:sz w:val="28"/>
              </w:rPr>
              <w:t xml:space="preserve">характерная точка </w:t>
            </w:r>
            <w:proofErr w:type="gramStart"/>
            <w:r>
              <w:rPr>
                <w:sz w:val="28"/>
              </w:rPr>
              <w:t>границ объединенной зоны охраны объектов</w:t>
            </w:r>
            <w:r>
              <w:rPr>
                <w:sz w:val="28"/>
              </w:rPr>
              <w:br/>
              <w:t>культурного наследия исторической части города</w:t>
            </w:r>
            <w:proofErr w:type="gramEnd"/>
            <w:r>
              <w:rPr>
                <w:sz w:val="28"/>
              </w:rPr>
              <w:t xml:space="preserve"> </w:t>
            </w:r>
            <w:r>
              <w:br/>
            </w:r>
            <w:r>
              <w:rPr>
                <w:sz w:val="28"/>
              </w:rPr>
              <w:t>Ростова-на-Дону (далее – объединенная зона охраны).</w:t>
            </w:r>
          </w:p>
        </w:tc>
      </w:tr>
    </w:tbl>
    <w:p w:rsidR="00EE11B2" w:rsidRDefault="00EE11B2">
      <w:pPr>
        <w:rPr>
          <w:sz w:val="28"/>
        </w:rPr>
      </w:pPr>
    </w:p>
    <w:p w:rsidR="00EE11B2" w:rsidRDefault="00553752">
      <w:pPr>
        <w:rPr>
          <w:sz w:val="28"/>
        </w:rPr>
      </w:pPr>
      <w:r>
        <w:rPr>
          <w:sz w:val="28"/>
        </w:rPr>
        <w:br w:type="page"/>
      </w:r>
    </w:p>
    <w:p w:rsidR="00EE11B2" w:rsidRDefault="00553752" w:rsidP="00313785">
      <w:pPr>
        <w:rPr>
          <w:sz w:val="28"/>
        </w:rPr>
      </w:pPr>
      <w:r>
        <w:rPr>
          <w:sz w:val="28"/>
        </w:rPr>
        <w:lastRenderedPageBreak/>
        <w:br w:type="page"/>
      </w:r>
      <w:r>
        <w:rPr>
          <w:sz w:val="28"/>
        </w:rPr>
        <w:lastRenderedPageBreak/>
        <w:t>Приложение № 2</w:t>
      </w:r>
    </w:p>
    <w:p w:rsidR="00EE11B2" w:rsidRDefault="00553752">
      <w:pPr>
        <w:tabs>
          <w:tab w:val="left" w:pos="6804"/>
        </w:tabs>
        <w:ind w:firstLine="6237"/>
        <w:jc w:val="center"/>
        <w:rPr>
          <w:sz w:val="28"/>
        </w:rPr>
      </w:pPr>
      <w:r>
        <w:rPr>
          <w:sz w:val="28"/>
        </w:rPr>
        <w:t>к постановлению</w:t>
      </w:r>
    </w:p>
    <w:p w:rsidR="00EE11B2" w:rsidRDefault="00553752">
      <w:pPr>
        <w:tabs>
          <w:tab w:val="left" w:pos="6804"/>
        </w:tabs>
        <w:ind w:firstLine="6237"/>
        <w:jc w:val="center"/>
        <w:rPr>
          <w:sz w:val="28"/>
        </w:rPr>
      </w:pPr>
      <w:r>
        <w:rPr>
          <w:sz w:val="28"/>
        </w:rPr>
        <w:t>Правительства</w:t>
      </w:r>
    </w:p>
    <w:p w:rsidR="00EE11B2" w:rsidRDefault="00553752">
      <w:pPr>
        <w:tabs>
          <w:tab w:val="left" w:pos="7371"/>
        </w:tabs>
        <w:ind w:firstLine="6237"/>
        <w:jc w:val="center"/>
        <w:rPr>
          <w:sz w:val="28"/>
        </w:rPr>
      </w:pPr>
      <w:r>
        <w:rPr>
          <w:sz w:val="28"/>
        </w:rPr>
        <w:t>Ростовской области</w:t>
      </w:r>
    </w:p>
    <w:p w:rsidR="00EE11B2" w:rsidRDefault="00553752">
      <w:pPr>
        <w:ind w:left="6237"/>
        <w:jc w:val="center"/>
        <w:rPr>
          <w:sz w:val="28"/>
        </w:rPr>
      </w:pPr>
      <w:r>
        <w:rPr>
          <w:sz w:val="28"/>
        </w:rPr>
        <w:t>от _________ № _________</w:t>
      </w:r>
    </w:p>
    <w:p w:rsidR="00EE11B2" w:rsidRDefault="00EE11B2">
      <w:pPr>
        <w:tabs>
          <w:tab w:val="left" w:pos="7513"/>
        </w:tabs>
        <w:ind w:firstLine="6237"/>
        <w:jc w:val="center"/>
        <w:rPr>
          <w:sz w:val="28"/>
        </w:rPr>
      </w:pPr>
    </w:p>
    <w:p w:rsidR="00EE11B2" w:rsidRDefault="00EE11B2">
      <w:pPr>
        <w:tabs>
          <w:tab w:val="left" w:pos="7513"/>
        </w:tabs>
        <w:ind w:firstLine="6237"/>
        <w:jc w:val="center"/>
        <w:rPr>
          <w:sz w:val="28"/>
        </w:rPr>
      </w:pPr>
    </w:p>
    <w:p w:rsidR="00EE11B2" w:rsidRDefault="00553752">
      <w:pPr>
        <w:jc w:val="center"/>
        <w:rPr>
          <w:caps/>
          <w:sz w:val="28"/>
        </w:rPr>
      </w:pPr>
      <w:r>
        <w:rPr>
          <w:caps/>
          <w:sz w:val="28"/>
        </w:rPr>
        <w:t>ТРЕБОВАНИЯ</w:t>
      </w:r>
    </w:p>
    <w:p w:rsidR="00EE11B2" w:rsidRDefault="00553752">
      <w:pPr>
        <w:widowControl w:val="0"/>
        <w:jc w:val="center"/>
        <w:rPr>
          <w:sz w:val="28"/>
        </w:rPr>
      </w:pPr>
      <w:r>
        <w:rPr>
          <w:sz w:val="28"/>
        </w:rPr>
        <w:t>к градостроительным регламентам</w:t>
      </w:r>
    </w:p>
    <w:p w:rsidR="00EE11B2" w:rsidRDefault="00553752">
      <w:pPr>
        <w:widowControl w:val="0"/>
        <w:jc w:val="center"/>
        <w:rPr>
          <w:sz w:val="28"/>
        </w:rPr>
      </w:pPr>
      <w:r>
        <w:rPr>
          <w:sz w:val="28"/>
        </w:rPr>
        <w:t>в границах объединенной зоны охраны объектов культурного наследия</w:t>
      </w:r>
    </w:p>
    <w:p w:rsidR="00EE11B2" w:rsidRDefault="00553752">
      <w:pPr>
        <w:widowControl w:val="0"/>
        <w:jc w:val="center"/>
        <w:rPr>
          <w:sz w:val="28"/>
        </w:rPr>
      </w:pPr>
      <w:r>
        <w:rPr>
          <w:sz w:val="28"/>
        </w:rPr>
        <w:t xml:space="preserve">исторической части города Ростова-на-Дону </w:t>
      </w:r>
    </w:p>
    <w:p w:rsidR="00EE11B2" w:rsidRDefault="00EE11B2">
      <w:pPr>
        <w:jc w:val="center"/>
        <w:rPr>
          <w:sz w:val="28"/>
        </w:rPr>
      </w:pPr>
    </w:p>
    <w:p w:rsidR="00EE11B2" w:rsidRDefault="00553752">
      <w:pPr>
        <w:jc w:val="center"/>
        <w:rPr>
          <w:sz w:val="28"/>
        </w:rPr>
      </w:pPr>
      <w:r>
        <w:rPr>
          <w:sz w:val="28"/>
        </w:rPr>
        <w:t>1. Общие положения требований к градостроительным регламентам</w:t>
      </w:r>
    </w:p>
    <w:p w:rsidR="00EE11B2" w:rsidRDefault="00553752">
      <w:pPr>
        <w:widowControl w:val="0"/>
        <w:jc w:val="center"/>
        <w:rPr>
          <w:sz w:val="28"/>
        </w:rPr>
      </w:pPr>
      <w:r>
        <w:rPr>
          <w:sz w:val="28"/>
        </w:rPr>
        <w:t>в границах объединенной зоны охраны объектов культурного наследия</w:t>
      </w:r>
    </w:p>
    <w:p w:rsidR="00EE11B2" w:rsidRDefault="00553752">
      <w:pPr>
        <w:widowControl w:val="0"/>
        <w:jc w:val="center"/>
        <w:rPr>
          <w:sz w:val="28"/>
        </w:rPr>
      </w:pPr>
      <w:r>
        <w:rPr>
          <w:sz w:val="28"/>
        </w:rPr>
        <w:t xml:space="preserve">исторической части города Ростова-на-Дону </w:t>
      </w:r>
    </w:p>
    <w:p w:rsidR="00EE11B2" w:rsidRDefault="00EE11B2">
      <w:pPr>
        <w:jc w:val="both"/>
        <w:rPr>
          <w:sz w:val="28"/>
        </w:rPr>
      </w:pPr>
    </w:p>
    <w:p w:rsidR="00EE11B2" w:rsidRDefault="00553752">
      <w:pPr>
        <w:widowControl w:val="0"/>
        <w:ind w:firstLine="709"/>
        <w:jc w:val="both"/>
        <w:rPr>
          <w:sz w:val="28"/>
        </w:rPr>
      </w:pPr>
      <w:r>
        <w:rPr>
          <w:sz w:val="28"/>
        </w:rPr>
        <w:t xml:space="preserve">1. Настоящими требованиями к градостроительным регламентам в границах объединенной </w:t>
      </w:r>
      <w:proofErr w:type="gramStart"/>
      <w:r>
        <w:rPr>
          <w:sz w:val="28"/>
        </w:rPr>
        <w:t>зоны охраны объектов культурного наследия исторической части города</w:t>
      </w:r>
      <w:proofErr w:type="gramEnd"/>
      <w:r>
        <w:rPr>
          <w:sz w:val="28"/>
        </w:rPr>
        <w:t xml:space="preserve"> Ростова-на-Дону (далее – объединенная зона охраны) устанавливаются требования к осуществлению градостроительной деятельности, подлежащие разработке и утверждению в составе правил землепользования и застройки города Ростова-на-Дону (далее – Требования).</w:t>
      </w:r>
    </w:p>
    <w:p w:rsidR="00EE11B2" w:rsidRDefault="00553752">
      <w:pPr>
        <w:ind w:firstLine="709"/>
        <w:jc w:val="both"/>
        <w:rPr>
          <w:sz w:val="28"/>
        </w:rPr>
      </w:pPr>
      <w:r>
        <w:rPr>
          <w:sz w:val="28"/>
        </w:rPr>
        <w:t xml:space="preserve">2. Соблюдение Требований является обязательным при разработке и утверждении градостроительных регламентов в составе правил землепользования и </w:t>
      </w:r>
      <w:proofErr w:type="gramStart"/>
      <w:r>
        <w:rPr>
          <w:sz w:val="28"/>
        </w:rPr>
        <w:t>застройки города</w:t>
      </w:r>
      <w:proofErr w:type="gramEnd"/>
      <w:r>
        <w:rPr>
          <w:sz w:val="28"/>
        </w:rPr>
        <w:t xml:space="preserve"> Ростова-на-Дону; иные требования к градостроительным регламентам, установленные действующим законодательством, применяются в части, не противоречащей настоящим Требованиям.</w:t>
      </w:r>
    </w:p>
    <w:p w:rsidR="00EE11B2" w:rsidRDefault="00553752">
      <w:pPr>
        <w:ind w:firstLine="709"/>
        <w:jc w:val="both"/>
        <w:rPr>
          <w:sz w:val="28"/>
        </w:rPr>
      </w:pPr>
      <w:r>
        <w:rPr>
          <w:sz w:val="28"/>
        </w:rPr>
        <w:t>3. Требования не применяются к правоотношениям, связанным с установкой и эксплуатацией наружных рекламных конструкций, возникшим на основании разрешения на их установку и эксплуатацию до вступления в силу акта органа государственной власти об утверждении объединенной зоны охраны.</w:t>
      </w:r>
    </w:p>
    <w:p w:rsidR="00EE11B2" w:rsidRDefault="00553752">
      <w:pPr>
        <w:ind w:firstLine="709"/>
        <w:jc w:val="both"/>
        <w:rPr>
          <w:sz w:val="28"/>
        </w:rPr>
      </w:pPr>
      <w:r>
        <w:rPr>
          <w:sz w:val="28"/>
        </w:rPr>
        <w:t>4. Требования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акта органа государственной власти об утверждении объединенной зоны охраны.</w:t>
      </w:r>
    </w:p>
    <w:p w:rsidR="00EE11B2" w:rsidRDefault="00553752">
      <w:pPr>
        <w:ind w:firstLine="709"/>
        <w:jc w:val="both"/>
        <w:rPr>
          <w:sz w:val="28"/>
        </w:rPr>
      </w:pPr>
      <w:r>
        <w:rPr>
          <w:sz w:val="28"/>
        </w:rPr>
        <w:t>5. </w:t>
      </w:r>
      <w:proofErr w:type="gramStart"/>
      <w:r>
        <w:rPr>
          <w:sz w:val="28"/>
        </w:rPr>
        <w:t xml:space="preserve">Расположенные в пределах объединенной зоны охраны объекты капитального строительства, предельные параметры которых не соответствуют установленным Требованиям, используются в соответствии с этими требованиями с даты вступления в силу акта органа государственной власти об утверждении объединенной зоны охраны, предусматривающего установление таких Требований. </w:t>
      </w:r>
      <w:proofErr w:type="gramEnd"/>
    </w:p>
    <w:p w:rsidR="00EE11B2" w:rsidRDefault="00EE11B2">
      <w:pPr>
        <w:ind w:firstLine="709"/>
        <w:jc w:val="both"/>
        <w:rPr>
          <w:sz w:val="28"/>
        </w:rPr>
      </w:pPr>
    </w:p>
    <w:p w:rsidR="00EE11B2" w:rsidRDefault="00553752">
      <w:pPr>
        <w:ind w:firstLine="709"/>
        <w:jc w:val="both"/>
        <w:rPr>
          <w:sz w:val="28"/>
        </w:rPr>
      </w:pPr>
      <w:r>
        <w:rPr>
          <w:sz w:val="28"/>
        </w:rPr>
        <w:t xml:space="preserve">6. Реконструкция объектов капитального строительства, не соответствующая Требованиям, может осуществляться только путем приведения таких объектов в </w:t>
      </w:r>
      <w:r>
        <w:rPr>
          <w:sz w:val="28"/>
        </w:rPr>
        <w:lastRenderedPageBreak/>
        <w:t xml:space="preserve">соответствие с Требованиями или путем уменьшения </w:t>
      </w:r>
      <w:proofErr w:type="gramStart"/>
      <w:r>
        <w:rPr>
          <w:sz w:val="28"/>
        </w:rPr>
        <w:t>несоответствия</w:t>
      </w:r>
      <w:proofErr w:type="gramEnd"/>
      <w:r>
        <w:rPr>
          <w:sz w:val="28"/>
        </w:rPr>
        <w:t xml:space="preserve"> установленным предельным параметрам разрешенного строительства. </w:t>
      </w:r>
    </w:p>
    <w:p w:rsidR="00EE11B2" w:rsidRDefault="00553752">
      <w:pPr>
        <w:ind w:firstLine="709"/>
        <w:jc w:val="both"/>
        <w:rPr>
          <w:sz w:val="28"/>
        </w:rPr>
      </w:pPr>
      <w:r>
        <w:rPr>
          <w:sz w:val="28"/>
        </w:rPr>
        <w:t>7. </w:t>
      </w:r>
      <w:proofErr w:type="gramStart"/>
      <w:r>
        <w:rPr>
          <w:sz w:val="28"/>
        </w:rPr>
        <w:t>При исключении из единого государственного реестра объектов культурного наследия (памятников истории и культуры) народов Российской Федерации объекта культурного наследия (далее – реестр), расположенного в границах объединенной зоны охраны, либо его перемещении, Требования, утвержденные в границах объединенной зоны охраны, устанавливаются в пределах территории исключенного, либо перемещенного объекта культурного наследия.</w:t>
      </w:r>
      <w:proofErr w:type="gramEnd"/>
    </w:p>
    <w:p w:rsidR="00EE11B2" w:rsidRDefault="00553752">
      <w:pPr>
        <w:ind w:firstLine="709"/>
        <w:jc w:val="both"/>
        <w:rPr>
          <w:sz w:val="28"/>
        </w:rPr>
      </w:pPr>
      <w:r>
        <w:rPr>
          <w:sz w:val="28"/>
        </w:rPr>
        <w:t xml:space="preserve">8. При принятии решения об отказе включить в реестр выявленный объект культурного наследия, расположенный в границах объединенной зоны охраны, в пределах территории такого выявленного объекта культурного наследия устанавливаются требования к градостроительным регламентам, утвержденные в границах объединенной зоны охраны. </w:t>
      </w:r>
    </w:p>
    <w:p w:rsidR="00EE11B2" w:rsidRDefault="00553752">
      <w:pPr>
        <w:ind w:firstLine="709"/>
        <w:jc w:val="both"/>
        <w:rPr>
          <w:sz w:val="28"/>
        </w:rPr>
      </w:pPr>
      <w:r>
        <w:rPr>
          <w:sz w:val="28"/>
        </w:rPr>
        <w:t>9. </w:t>
      </w:r>
      <w:proofErr w:type="gramStart"/>
      <w:r>
        <w:rPr>
          <w:sz w:val="28"/>
        </w:rPr>
        <w:t>Строительство и реконструкция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раздела об обеспечении сохранности объекта культурного наследия, получившего положительное заключение государственной историко-культурной экспертизы и согласованного с исполнительным органом Ростовской области, уполномоченным в области государственной охраны объектов культурного наследия (далее – уполномоченный орган).</w:t>
      </w:r>
      <w:proofErr w:type="gramEnd"/>
    </w:p>
    <w:p w:rsidR="00EE11B2" w:rsidRDefault="00553752">
      <w:pPr>
        <w:ind w:firstLine="709"/>
        <w:jc w:val="both"/>
        <w:rPr>
          <w:sz w:val="28"/>
        </w:rPr>
      </w:pPr>
      <w:r>
        <w:rPr>
          <w:sz w:val="28"/>
        </w:rPr>
        <w:t xml:space="preserve">10. Земляные, строительные, мелиоративные, хозяйственные работы на земельном участке проводятся при предоставлении в уполномоченный орган заключения государственной историко-культурной экспертизы на результаты исследований, в соответствии с которыми определяется наличие (отсутствие) объектов, обладающих признаками объекта культурного наследия. </w:t>
      </w:r>
    </w:p>
    <w:p w:rsidR="00EE11B2" w:rsidRDefault="00553752">
      <w:pPr>
        <w:ind w:firstLine="709"/>
        <w:jc w:val="both"/>
        <w:rPr>
          <w:sz w:val="28"/>
        </w:rPr>
      </w:pPr>
      <w:r>
        <w:rPr>
          <w:sz w:val="28"/>
        </w:rPr>
        <w:t>11. Изыскательские, проектные, земляные, строительные, хозяйственные и иные работы на земельном участке в границах объекта археологического наследия, проводятся при соблюдении условий реализации согласованных уполномоченным органом обязательного раздела об обеспечении сохранности объекта археологического наследия, либо плана проведения спасательных археологических полевых работ, включающих оценку воздействия проводимых работ на объект археологического наследия.</w:t>
      </w:r>
    </w:p>
    <w:p w:rsidR="00EE11B2" w:rsidRDefault="00553752">
      <w:pPr>
        <w:ind w:firstLine="709"/>
        <w:jc w:val="both"/>
        <w:rPr>
          <w:sz w:val="28"/>
        </w:rPr>
      </w:pPr>
      <w:r>
        <w:rPr>
          <w:spacing w:val="-2"/>
          <w:sz w:val="28"/>
        </w:rPr>
        <w:t>12. Запрещается:</w:t>
      </w:r>
    </w:p>
    <w:p w:rsidR="00EE11B2" w:rsidRDefault="00553752">
      <w:pPr>
        <w:ind w:firstLine="709"/>
        <w:jc w:val="both"/>
        <w:rPr>
          <w:sz w:val="28"/>
        </w:rPr>
      </w:pPr>
      <w:r>
        <w:rPr>
          <w:sz w:val="28"/>
        </w:rPr>
        <w:t>изменение исторически сложившейся планировочной структуры, основных планировочных направлений, линий застройки улиц;</w:t>
      </w:r>
    </w:p>
    <w:p w:rsidR="00EE11B2" w:rsidRDefault="00553752">
      <w:pPr>
        <w:ind w:firstLine="709"/>
        <w:jc w:val="both"/>
        <w:rPr>
          <w:sz w:val="28"/>
        </w:rPr>
      </w:pPr>
      <w:r>
        <w:rPr>
          <w:sz w:val="28"/>
        </w:rPr>
        <w:t>в отношении рекламных конструкций:</w:t>
      </w:r>
    </w:p>
    <w:p w:rsidR="00EE11B2" w:rsidRDefault="00553752">
      <w:pPr>
        <w:ind w:firstLine="709"/>
        <w:jc w:val="both"/>
        <w:rPr>
          <w:sz w:val="28"/>
        </w:rPr>
      </w:pPr>
      <w:r>
        <w:rPr>
          <w:sz w:val="28"/>
        </w:rPr>
        <w:t>размещение рекламных конструкций на крышах зданий, строений, сооружений, над открытыми городскими пространствами улиц и площадей, в створе уличных фасадов объектов культурного наследия, выявленных объектов культурного наследия, ценных объектов историко-градостроительной среды;</w:t>
      </w:r>
    </w:p>
    <w:p w:rsidR="00EE11B2" w:rsidRDefault="00553752">
      <w:pPr>
        <w:ind w:firstLine="709"/>
        <w:jc w:val="both"/>
        <w:rPr>
          <w:sz w:val="28"/>
        </w:rPr>
      </w:pPr>
      <w:r>
        <w:rPr>
          <w:sz w:val="28"/>
        </w:rPr>
        <w:t xml:space="preserve">установка рекламных конструкций (информационных световых – перекрытие витрин рекламными и информационными конструкциями). В случае, когда фасад здания имеет сплошное </w:t>
      </w:r>
      <w:proofErr w:type="gramStart"/>
      <w:r>
        <w:rPr>
          <w:sz w:val="28"/>
        </w:rPr>
        <w:t>остекление</w:t>
      </w:r>
      <w:proofErr w:type="gramEnd"/>
      <w:r>
        <w:rPr>
          <w:sz w:val="28"/>
        </w:rPr>
        <w:t xml:space="preserve"> допускается размещение только конструкций из </w:t>
      </w:r>
      <w:r>
        <w:rPr>
          <w:sz w:val="28"/>
        </w:rPr>
        <w:lastRenderedPageBreak/>
        <w:t xml:space="preserve">отдельных букв, а также </w:t>
      </w:r>
      <w:proofErr w:type="spellStart"/>
      <w:r>
        <w:rPr>
          <w:sz w:val="28"/>
        </w:rPr>
        <w:t>медиафасадов</w:t>
      </w:r>
      <w:proofErr w:type="spellEnd"/>
      <w:r>
        <w:rPr>
          <w:sz w:val="28"/>
        </w:rPr>
        <w:t xml:space="preserve"> на зданиях, расположенных на площадях, которые определены для проведения массовых мероприятий;</w:t>
      </w:r>
    </w:p>
    <w:p w:rsidR="00EE11B2" w:rsidRDefault="00553752">
      <w:pPr>
        <w:ind w:firstLine="709"/>
        <w:jc w:val="both"/>
        <w:rPr>
          <w:sz w:val="28"/>
        </w:rPr>
      </w:pPr>
      <w:r>
        <w:rPr>
          <w:sz w:val="28"/>
        </w:rPr>
        <w:t>установка кондиционеров, антенн и иного инженерного оборудования на главных фасадах зданий, формирующих территории общего пользования (улицы, площади, бульвары и проезды);</w:t>
      </w:r>
    </w:p>
    <w:p w:rsidR="00EE11B2" w:rsidRDefault="00553752">
      <w:pPr>
        <w:ind w:firstLine="709"/>
        <w:jc w:val="both"/>
        <w:rPr>
          <w:sz w:val="28"/>
        </w:rPr>
      </w:pPr>
      <w:r>
        <w:rPr>
          <w:sz w:val="28"/>
        </w:rPr>
        <w:t>строительство многоуровневых транспортных магистралей и развязок, эстакад, мостов;</w:t>
      </w:r>
    </w:p>
    <w:p w:rsidR="00EE11B2" w:rsidRDefault="00553752">
      <w:pPr>
        <w:ind w:firstLine="709"/>
        <w:jc w:val="both"/>
        <w:rPr>
          <w:sz w:val="28"/>
        </w:rPr>
      </w:pPr>
      <w:r>
        <w:rPr>
          <w:sz w:val="28"/>
        </w:rPr>
        <w:t xml:space="preserve">установка для постоянного использования ограждений из профилированного металлического листа, шифера, бетонных панелей или блоков, пластиковых панелей, пластикового, </w:t>
      </w:r>
      <w:proofErr w:type="spellStart"/>
      <w:proofErr w:type="gramStart"/>
      <w:r>
        <w:rPr>
          <w:sz w:val="28"/>
        </w:rPr>
        <w:t>метало-пластикового</w:t>
      </w:r>
      <w:proofErr w:type="spellEnd"/>
      <w:proofErr w:type="gramEnd"/>
      <w:r>
        <w:rPr>
          <w:sz w:val="28"/>
        </w:rPr>
        <w:t xml:space="preserve">, металлического </w:t>
      </w:r>
      <w:proofErr w:type="spellStart"/>
      <w:r>
        <w:rPr>
          <w:sz w:val="28"/>
        </w:rPr>
        <w:t>сайдинга</w:t>
      </w:r>
      <w:proofErr w:type="spellEnd"/>
      <w:r>
        <w:rPr>
          <w:sz w:val="28"/>
        </w:rPr>
        <w:t>;</w:t>
      </w:r>
    </w:p>
    <w:p w:rsidR="00EE11B2" w:rsidRDefault="00553752">
      <w:pPr>
        <w:ind w:firstLine="709"/>
        <w:jc w:val="both"/>
        <w:rPr>
          <w:sz w:val="28"/>
        </w:rPr>
      </w:pPr>
      <w:r>
        <w:rPr>
          <w:sz w:val="28"/>
        </w:rPr>
        <w:t xml:space="preserve">размещение некапитальных строений, хозяйственных </w:t>
      </w:r>
      <w:proofErr w:type="gramStart"/>
      <w:r>
        <w:rPr>
          <w:sz w:val="28"/>
        </w:rPr>
        <w:t>построек</w:t>
      </w:r>
      <w:proofErr w:type="gramEnd"/>
      <w:r>
        <w:rPr>
          <w:sz w:val="28"/>
        </w:rPr>
        <w:t xml:space="preserve"> в том числе киосков, павильонов (за исключением остановочных павильонов), навесов, перед фасадами объектов культурного наследия, выявленных объектов культурного наследия, ценных объектов историко-градостроительной среды, формирующих фронт застройки улицы;</w:t>
      </w:r>
    </w:p>
    <w:p w:rsidR="00EE11B2" w:rsidRDefault="00553752">
      <w:pPr>
        <w:ind w:firstLine="709"/>
        <w:jc w:val="both"/>
        <w:rPr>
          <w:sz w:val="28"/>
        </w:rPr>
      </w:pPr>
      <w:proofErr w:type="gramStart"/>
      <w:r>
        <w:rPr>
          <w:sz w:val="28"/>
        </w:rPr>
        <w:t>размещение туалетов ярких цветов (красного, желтого, зеленого, голубого, фиолетового, оранжевого, синего);</w:t>
      </w:r>
      <w:proofErr w:type="gramEnd"/>
    </w:p>
    <w:p w:rsidR="00EE11B2" w:rsidRDefault="00553752">
      <w:pPr>
        <w:ind w:firstLine="709"/>
        <w:jc w:val="both"/>
        <w:rPr>
          <w:sz w:val="28"/>
        </w:rPr>
      </w:pPr>
      <w:r>
        <w:rPr>
          <w:sz w:val="28"/>
        </w:rPr>
        <w:t>размещение гаражей вдоль линии застройки улиц, перед фасадами капитальных зданий, объектов культурного наследия, выявленных объектов культурного наследия, ценных объектов историко-градостроительной среды, формирующих фронт застройки улицы.</w:t>
      </w:r>
    </w:p>
    <w:p w:rsidR="00EE11B2" w:rsidRDefault="00553752">
      <w:pPr>
        <w:ind w:firstLine="709"/>
        <w:jc w:val="both"/>
        <w:rPr>
          <w:sz w:val="28"/>
        </w:rPr>
      </w:pPr>
      <w:r>
        <w:rPr>
          <w:sz w:val="28"/>
        </w:rPr>
        <w:t>13. Разрешается:</w:t>
      </w:r>
    </w:p>
    <w:p w:rsidR="00EE11B2" w:rsidRDefault="00553752">
      <w:pPr>
        <w:ind w:firstLine="709"/>
        <w:jc w:val="both"/>
        <w:rPr>
          <w:sz w:val="28"/>
        </w:rPr>
      </w:pPr>
      <w:r>
        <w:rPr>
          <w:sz w:val="28"/>
        </w:rPr>
        <w:t>снос зданий, строений и сооружений, не являющихся объектами культурного наследия, выявленными объектами культурного наследия, ценными объектами историко-градостроительной среды;</w:t>
      </w:r>
    </w:p>
    <w:p w:rsidR="00EE11B2" w:rsidRDefault="00553752">
      <w:pPr>
        <w:ind w:firstLine="709"/>
        <w:jc w:val="both"/>
        <w:rPr>
          <w:sz w:val="28"/>
        </w:rPr>
      </w:pPr>
      <w:proofErr w:type="gramStart"/>
      <w:r>
        <w:rPr>
          <w:sz w:val="28"/>
        </w:rPr>
        <w:t>строительство, а также ремонт, реконструкция существующих сетей инженерно-технического обеспечения (водоснабжение, канализация, отопление, газоснабжение, водоотведение, электроснабжение, связь) подземным способом;</w:t>
      </w:r>
      <w:proofErr w:type="gramEnd"/>
    </w:p>
    <w:p w:rsidR="00EE11B2" w:rsidRDefault="00553752">
      <w:pPr>
        <w:ind w:firstLine="709"/>
        <w:jc w:val="both"/>
        <w:rPr>
          <w:sz w:val="28"/>
        </w:rPr>
      </w:pPr>
      <w:r>
        <w:rPr>
          <w:sz w:val="28"/>
        </w:rPr>
        <w:t>ремонт, реконструкция существующих сетей инженерно-технического обеспечения (газоснабжение, электроснабжение, связь), проложенных наземным и надземным способом;</w:t>
      </w:r>
    </w:p>
    <w:p w:rsidR="00EE11B2" w:rsidRDefault="00553752">
      <w:pPr>
        <w:ind w:firstLine="709"/>
        <w:jc w:val="both"/>
        <w:rPr>
          <w:sz w:val="28"/>
        </w:rPr>
      </w:pPr>
      <w:r>
        <w:rPr>
          <w:sz w:val="28"/>
        </w:rPr>
        <w:t>размещение архитектурной подсветки на фасадах зданий;</w:t>
      </w:r>
    </w:p>
    <w:p w:rsidR="00EE11B2" w:rsidRDefault="00553752">
      <w:pPr>
        <w:ind w:firstLine="709"/>
        <w:jc w:val="both"/>
        <w:rPr>
          <w:sz w:val="28"/>
        </w:rPr>
      </w:pPr>
      <w:r>
        <w:rPr>
          <w:sz w:val="28"/>
        </w:rPr>
        <w:t>размещение временных сооружений событийного характера, включая праздничное оформление;</w:t>
      </w:r>
    </w:p>
    <w:p w:rsidR="00EE11B2" w:rsidRDefault="00553752">
      <w:pPr>
        <w:ind w:firstLine="709"/>
        <w:jc w:val="both"/>
        <w:rPr>
          <w:sz w:val="28"/>
        </w:rPr>
      </w:pPr>
      <w:r>
        <w:rPr>
          <w:sz w:val="28"/>
        </w:rPr>
        <w:t>размещение и оборудование элементов инфраструктуры обслуживания туристов, посетителей музейных объектов, в том числе санитарно-гигиенических сооружений и автостоянок, не нарушающих восприятие объектов культурного наследия;</w:t>
      </w:r>
    </w:p>
    <w:p w:rsidR="00EE11B2" w:rsidRDefault="00553752">
      <w:pPr>
        <w:ind w:firstLine="709"/>
        <w:jc w:val="both"/>
        <w:rPr>
          <w:sz w:val="28"/>
        </w:rPr>
      </w:pPr>
      <w:r>
        <w:rPr>
          <w:sz w:val="28"/>
        </w:rPr>
        <w:t>устройство временных летних открытых площадок кафе;</w:t>
      </w:r>
    </w:p>
    <w:p w:rsidR="00EE11B2" w:rsidRDefault="00553752">
      <w:pPr>
        <w:ind w:firstLine="709"/>
        <w:jc w:val="both"/>
        <w:rPr>
          <w:sz w:val="28"/>
        </w:rPr>
      </w:pPr>
      <w:r>
        <w:rPr>
          <w:sz w:val="28"/>
        </w:rPr>
        <w:t xml:space="preserve">размещение остановочных павильонов из </w:t>
      </w:r>
      <w:proofErr w:type="spellStart"/>
      <w:r>
        <w:rPr>
          <w:sz w:val="28"/>
        </w:rPr>
        <w:t>светопрозрачных</w:t>
      </w:r>
      <w:proofErr w:type="spellEnd"/>
      <w:r>
        <w:rPr>
          <w:sz w:val="28"/>
        </w:rPr>
        <w:t xml:space="preserve"> материалов; </w:t>
      </w:r>
    </w:p>
    <w:p w:rsidR="00EE11B2" w:rsidRDefault="00553752">
      <w:pPr>
        <w:ind w:firstLine="709"/>
        <w:jc w:val="both"/>
        <w:rPr>
          <w:sz w:val="28"/>
        </w:rPr>
      </w:pPr>
      <w:r>
        <w:rPr>
          <w:sz w:val="28"/>
        </w:rPr>
        <w:t>размещение детских, игровых, спортивных площадок, площадок отдыха;</w:t>
      </w:r>
    </w:p>
    <w:p w:rsidR="00EE11B2" w:rsidRDefault="00553752">
      <w:pPr>
        <w:ind w:firstLine="709"/>
        <w:jc w:val="both"/>
        <w:rPr>
          <w:sz w:val="28"/>
        </w:rPr>
      </w:pPr>
      <w:r>
        <w:rPr>
          <w:sz w:val="28"/>
        </w:rPr>
        <w:t>размещение надземных гаражей в глубине кварталов;</w:t>
      </w:r>
    </w:p>
    <w:p w:rsidR="00EE11B2" w:rsidRDefault="00553752">
      <w:pPr>
        <w:ind w:firstLine="709"/>
        <w:jc w:val="both"/>
        <w:rPr>
          <w:sz w:val="28"/>
        </w:rPr>
      </w:pPr>
      <w:r>
        <w:rPr>
          <w:sz w:val="28"/>
        </w:rPr>
        <w:t>размещение туалетов в зонах видимости объектов культурного наследия, выявленными объектами культурного наследия, ценными объектов историко-градостроительной среды, формирующих фронт застройки улицы;</w:t>
      </w:r>
    </w:p>
    <w:p w:rsidR="00EE11B2" w:rsidRPr="00313785" w:rsidRDefault="00553752">
      <w:pPr>
        <w:ind w:firstLine="709"/>
        <w:jc w:val="both"/>
        <w:rPr>
          <w:b/>
          <w:color w:val="FF0000"/>
          <w:sz w:val="28"/>
        </w:rPr>
      </w:pPr>
      <w:r w:rsidRPr="00313785">
        <w:rPr>
          <w:b/>
          <w:color w:val="FF0000"/>
          <w:sz w:val="28"/>
        </w:rPr>
        <w:lastRenderedPageBreak/>
        <w:t>в отношении рекламных конструкций разрешается:</w:t>
      </w:r>
    </w:p>
    <w:p w:rsidR="00EE11B2" w:rsidRPr="00313785" w:rsidRDefault="00553752">
      <w:pPr>
        <w:ind w:firstLine="709"/>
        <w:jc w:val="both"/>
        <w:rPr>
          <w:b/>
          <w:color w:val="FF0000"/>
          <w:sz w:val="28"/>
        </w:rPr>
      </w:pPr>
      <w:r w:rsidRPr="00313785">
        <w:rPr>
          <w:b/>
          <w:color w:val="FF0000"/>
          <w:sz w:val="28"/>
        </w:rPr>
        <w:t xml:space="preserve">размещение настенных вывесок (в виде панно или конструкции из отдельных букв) и консолей, размещаемых на фасаде здания, строения, сооружения, привязанных к композиционным осям конструктивных элементов фасадов и располагаемых на одной горизонтальной оси в границах района линии перекрытия. За район линии перекрытия условно принята плоскость стены фасада здания, ограниченная снизу верхней границей дверных и оконных проемов, и сверху – нижней границей оконных проемов. </w:t>
      </w:r>
      <w:proofErr w:type="gramStart"/>
      <w:r w:rsidRPr="00313785">
        <w:rPr>
          <w:b/>
          <w:color w:val="FF0000"/>
          <w:sz w:val="28"/>
        </w:rPr>
        <w:t>Общие габариты по длине всех вывесок, размещенных на фасаде здания, не должны превышать ½ длины фасада;</w:t>
      </w:r>
      <w:proofErr w:type="gramEnd"/>
    </w:p>
    <w:p w:rsidR="00EE11B2" w:rsidRPr="00313785" w:rsidRDefault="00553752">
      <w:pPr>
        <w:ind w:firstLine="709"/>
        <w:jc w:val="both"/>
        <w:rPr>
          <w:b/>
          <w:color w:val="FF0000"/>
          <w:sz w:val="28"/>
        </w:rPr>
      </w:pPr>
      <w:r w:rsidRPr="00313785">
        <w:rPr>
          <w:b/>
          <w:color w:val="FF0000"/>
          <w:sz w:val="28"/>
        </w:rPr>
        <w:t>размещение настенных вывесок габаритами не более: длиной 10,0 метра, высотой 0,5 метра;</w:t>
      </w:r>
    </w:p>
    <w:p w:rsidR="00EE11B2" w:rsidRPr="00313785" w:rsidRDefault="00553752">
      <w:pPr>
        <w:ind w:firstLine="709"/>
        <w:jc w:val="both"/>
        <w:rPr>
          <w:b/>
          <w:color w:val="FF0000"/>
          <w:sz w:val="28"/>
        </w:rPr>
      </w:pPr>
      <w:r w:rsidRPr="00313785">
        <w:rPr>
          <w:b/>
          <w:color w:val="FF0000"/>
          <w:sz w:val="28"/>
        </w:rPr>
        <w:t>размещение настенной вывески рядом с входной группой (в виде конструкции из отдельных букв) на уровне не более 1,6 метра от входной площадки и габаритами не более: длиной 1,5 метра, высотой 0,2 метра;</w:t>
      </w:r>
    </w:p>
    <w:p w:rsidR="00EE11B2" w:rsidRPr="00313785" w:rsidRDefault="00553752">
      <w:pPr>
        <w:ind w:firstLine="709"/>
        <w:jc w:val="both"/>
        <w:rPr>
          <w:b/>
          <w:color w:val="FF0000"/>
          <w:sz w:val="28"/>
        </w:rPr>
      </w:pPr>
      <w:r w:rsidRPr="00313785">
        <w:rPr>
          <w:b/>
          <w:color w:val="FF0000"/>
          <w:sz w:val="28"/>
        </w:rPr>
        <w:t xml:space="preserve">размещение постоянных витринных вывесок габаритами не более: длиной 10,0 метра, высотой 0,5 метра; </w:t>
      </w:r>
    </w:p>
    <w:p w:rsidR="00EE11B2" w:rsidRPr="00313785" w:rsidRDefault="00553752">
      <w:pPr>
        <w:ind w:firstLine="709"/>
        <w:jc w:val="both"/>
        <w:rPr>
          <w:b/>
          <w:color w:val="FF0000"/>
          <w:sz w:val="28"/>
        </w:rPr>
      </w:pPr>
      <w:r w:rsidRPr="00313785">
        <w:rPr>
          <w:b/>
          <w:color w:val="FF0000"/>
          <w:sz w:val="28"/>
        </w:rPr>
        <w:t xml:space="preserve">временное оформление витрин площадью заполнения не более 30 процентов от площади остекления витрины; </w:t>
      </w:r>
    </w:p>
    <w:p w:rsidR="00EE11B2" w:rsidRPr="00313785" w:rsidRDefault="00553752">
      <w:pPr>
        <w:ind w:firstLine="709"/>
        <w:jc w:val="both"/>
        <w:rPr>
          <w:b/>
          <w:color w:val="FF0000"/>
          <w:sz w:val="28"/>
        </w:rPr>
      </w:pPr>
      <w:r w:rsidRPr="00313785">
        <w:rPr>
          <w:b/>
          <w:color w:val="FF0000"/>
          <w:sz w:val="28"/>
        </w:rPr>
        <w:t xml:space="preserve">витринные вывески (постоянные и временные) могут быть установлены только с внутренней стороны витрины, расстояние от остекления витрины до витринной вывески должно составлять не менее 150 мм; </w:t>
      </w:r>
    </w:p>
    <w:p w:rsidR="00EE11B2" w:rsidRPr="00313785" w:rsidRDefault="00553752">
      <w:pPr>
        <w:ind w:firstLine="709"/>
        <w:jc w:val="both"/>
        <w:rPr>
          <w:b/>
          <w:color w:val="FF0000"/>
          <w:sz w:val="28"/>
        </w:rPr>
      </w:pPr>
      <w:r w:rsidRPr="00313785">
        <w:rPr>
          <w:b/>
          <w:color w:val="FF0000"/>
          <w:sz w:val="28"/>
        </w:rPr>
        <w:t xml:space="preserve">размещение консолей габаритами не более: длиной 0,5 метра, высотой 0,5 метра; </w:t>
      </w:r>
    </w:p>
    <w:p w:rsidR="00EE11B2" w:rsidRPr="00313785" w:rsidRDefault="00553752">
      <w:pPr>
        <w:ind w:firstLine="709"/>
        <w:jc w:val="both"/>
        <w:rPr>
          <w:b/>
          <w:color w:val="FF0000"/>
          <w:sz w:val="28"/>
        </w:rPr>
      </w:pPr>
      <w:r w:rsidRPr="00313785">
        <w:rPr>
          <w:b/>
          <w:color w:val="FF0000"/>
          <w:sz w:val="28"/>
        </w:rPr>
        <w:t xml:space="preserve">размещение информационных фасадных табличек габаритами не более: длиной 0,6 метра, высотой 0,8 метра; </w:t>
      </w:r>
    </w:p>
    <w:p w:rsidR="00EE11B2" w:rsidRPr="00313785" w:rsidRDefault="00553752">
      <w:pPr>
        <w:ind w:firstLine="709"/>
        <w:jc w:val="both"/>
        <w:rPr>
          <w:b/>
          <w:color w:val="FF0000"/>
          <w:sz w:val="28"/>
        </w:rPr>
      </w:pPr>
      <w:r w:rsidRPr="00313785">
        <w:rPr>
          <w:b/>
          <w:color w:val="FF0000"/>
          <w:sz w:val="28"/>
        </w:rPr>
        <w:t xml:space="preserve">размещение рекламно-информационных стендов высотой не более 2,0 метра, и площадью информационного поля не более 1,5 кв. метра; </w:t>
      </w:r>
    </w:p>
    <w:p w:rsidR="00EE11B2" w:rsidRPr="00313785" w:rsidRDefault="00553752">
      <w:pPr>
        <w:ind w:firstLine="709"/>
        <w:jc w:val="both"/>
        <w:rPr>
          <w:b/>
          <w:color w:val="FF0000"/>
          <w:sz w:val="28"/>
        </w:rPr>
      </w:pPr>
      <w:r w:rsidRPr="00313785">
        <w:rPr>
          <w:b/>
          <w:color w:val="FF0000"/>
          <w:sz w:val="28"/>
        </w:rPr>
        <w:t xml:space="preserve">размещение указателей, параметры формата информационного поля которых, не более: по ширине – 1,2 метра; по высоте – 1,8 метра; </w:t>
      </w:r>
    </w:p>
    <w:p w:rsidR="00EE11B2" w:rsidRPr="00313785" w:rsidRDefault="00553752">
      <w:pPr>
        <w:ind w:firstLine="709"/>
        <w:jc w:val="both"/>
        <w:rPr>
          <w:b/>
          <w:color w:val="FF0000"/>
          <w:sz w:val="28"/>
        </w:rPr>
      </w:pPr>
      <w:r w:rsidRPr="00313785">
        <w:rPr>
          <w:b/>
          <w:color w:val="FF0000"/>
          <w:sz w:val="28"/>
        </w:rPr>
        <w:t xml:space="preserve">размещение афишных стендов, параметры формата информационного поля которых, не более: по ширине – 1,3 метра, по высоте – 1,6 метра; </w:t>
      </w:r>
    </w:p>
    <w:p w:rsidR="00EE11B2" w:rsidRPr="00313785" w:rsidRDefault="00553752">
      <w:pPr>
        <w:ind w:firstLine="709"/>
        <w:jc w:val="both"/>
        <w:rPr>
          <w:b/>
          <w:color w:val="FF0000"/>
          <w:sz w:val="28"/>
        </w:rPr>
      </w:pPr>
      <w:r w:rsidRPr="00313785">
        <w:rPr>
          <w:b/>
          <w:color w:val="FF0000"/>
          <w:sz w:val="28"/>
        </w:rPr>
        <w:t xml:space="preserve">размещение </w:t>
      </w:r>
      <w:proofErr w:type="spellStart"/>
      <w:r w:rsidRPr="00313785">
        <w:rPr>
          <w:b/>
          <w:color w:val="FF0000"/>
          <w:sz w:val="28"/>
        </w:rPr>
        <w:t>пилларов</w:t>
      </w:r>
      <w:proofErr w:type="spellEnd"/>
      <w:r w:rsidRPr="00313785">
        <w:rPr>
          <w:b/>
          <w:color w:val="FF0000"/>
          <w:sz w:val="28"/>
        </w:rPr>
        <w:t xml:space="preserve">, параметры формата информационного </w:t>
      </w:r>
      <w:proofErr w:type="gramStart"/>
      <w:r w:rsidRPr="00313785">
        <w:rPr>
          <w:b/>
          <w:color w:val="FF0000"/>
          <w:sz w:val="28"/>
        </w:rPr>
        <w:t>поля</w:t>
      </w:r>
      <w:proofErr w:type="gramEnd"/>
      <w:r w:rsidRPr="00313785">
        <w:rPr>
          <w:b/>
          <w:color w:val="FF0000"/>
          <w:sz w:val="28"/>
        </w:rPr>
        <w:t xml:space="preserve"> которых, не более: по ширине – 1,4 метра, по высоте – 3,0 метра; </w:t>
      </w:r>
    </w:p>
    <w:p w:rsidR="00EE11B2" w:rsidRPr="00313785" w:rsidRDefault="00553752">
      <w:pPr>
        <w:ind w:firstLine="709"/>
        <w:jc w:val="both"/>
        <w:rPr>
          <w:b/>
          <w:color w:val="FF0000"/>
          <w:sz w:val="28"/>
        </w:rPr>
      </w:pPr>
      <w:r w:rsidRPr="00313785">
        <w:rPr>
          <w:b/>
          <w:color w:val="FF0000"/>
          <w:sz w:val="28"/>
        </w:rPr>
        <w:t>размещение рекламной конструкции на боковом остановочном павильоне наземного общественного транспорта с размерами информационного поля одной стороны не более 1,2х</w:t>
      </w:r>
      <w:proofErr w:type="gramStart"/>
      <w:r w:rsidRPr="00313785">
        <w:rPr>
          <w:b/>
          <w:color w:val="FF0000"/>
          <w:sz w:val="28"/>
        </w:rPr>
        <w:t>1</w:t>
      </w:r>
      <w:proofErr w:type="gramEnd"/>
      <w:r w:rsidRPr="00313785">
        <w:rPr>
          <w:b/>
          <w:color w:val="FF0000"/>
          <w:sz w:val="28"/>
        </w:rPr>
        <w:t xml:space="preserve">,8метра; </w:t>
      </w:r>
    </w:p>
    <w:p w:rsidR="00EE11B2" w:rsidRPr="00313785" w:rsidRDefault="00553752">
      <w:pPr>
        <w:ind w:firstLine="709"/>
        <w:jc w:val="both"/>
        <w:rPr>
          <w:b/>
          <w:color w:val="FF0000"/>
          <w:sz w:val="28"/>
        </w:rPr>
      </w:pPr>
      <w:r w:rsidRPr="00313785">
        <w:rPr>
          <w:b/>
          <w:color w:val="FF0000"/>
          <w:sz w:val="28"/>
        </w:rPr>
        <w:t>размещение «</w:t>
      </w:r>
      <w:proofErr w:type="spellStart"/>
      <w:r w:rsidRPr="00313785">
        <w:rPr>
          <w:b/>
          <w:color w:val="FF0000"/>
          <w:sz w:val="28"/>
        </w:rPr>
        <w:t>сити-бордов</w:t>
      </w:r>
      <w:proofErr w:type="spellEnd"/>
      <w:r w:rsidRPr="00313785">
        <w:rPr>
          <w:b/>
          <w:color w:val="FF0000"/>
          <w:sz w:val="28"/>
        </w:rPr>
        <w:t>», параметры формата информационного поля которых, не более: по длине – 3,7 метра, по высоте – 2,7метра;</w:t>
      </w:r>
    </w:p>
    <w:p w:rsidR="00EE11B2" w:rsidRPr="00313785" w:rsidRDefault="00553752">
      <w:pPr>
        <w:ind w:firstLine="709"/>
        <w:jc w:val="both"/>
        <w:rPr>
          <w:b/>
          <w:color w:val="FF0000"/>
          <w:sz w:val="28"/>
        </w:rPr>
      </w:pPr>
      <w:r w:rsidRPr="00313785">
        <w:rPr>
          <w:b/>
          <w:color w:val="FF0000"/>
          <w:sz w:val="28"/>
        </w:rPr>
        <w:t xml:space="preserve">размещение афишных тумб, параметры формата информационного поля которых, не более: по ширине – 4,3 метра; по высоте – 2,0 метра. </w:t>
      </w:r>
    </w:p>
    <w:p w:rsidR="00EE11B2" w:rsidRPr="00313785" w:rsidRDefault="00553752">
      <w:pPr>
        <w:ind w:firstLine="709"/>
        <w:jc w:val="both"/>
        <w:rPr>
          <w:b/>
          <w:color w:val="FF0000"/>
          <w:sz w:val="28"/>
        </w:rPr>
      </w:pPr>
      <w:r w:rsidRPr="00313785">
        <w:rPr>
          <w:b/>
          <w:color w:val="FF0000"/>
          <w:spacing w:val="-7"/>
          <w:sz w:val="28"/>
        </w:rPr>
        <w:t xml:space="preserve">в </w:t>
      </w:r>
      <w:r w:rsidRPr="00313785">
        <w:rPr>
          <w:b/>
          <w:color w:val="FF0000"/>
          <w:sz w:val="28"/>
        </w:rPr>
        <w:t>отношении</w:t>
      </w:r>
      <w:r w:rsidRPr="00313785">
        <w:rPr>
          <w:b/>
          <w:color w:val="FF0000"/>
          <w:spacing w:val="-6"/>
          <w:sz w:val="28"/>
        </w:rPr>
        <w:t xml:space="preserve"> </w:t>
      </w:r>
      <w:r w:rsidRPr="00313785">
        <w:rPr>
          <w:b/>
          <w:color w:val="FF0000"/>
          <w:sz w:val="28"/>
        </w:rPr>
        <w:t>благоустройства</w:t>
      </w:r>
      <w:r w:rsidRPr="00313785">
        <w:rPr>
          <w:b/>
          <w:color w:val="FF0000"/>
          <w:spacing w:val="-3"/>
          <w:sz w:val="28"/>
        </w:rPr>
        <w:t xml:space="preserve"> </w:t>
      </w:r>
      <w:r w:rsidRPr="00313785">
        <w:rPr>
          <w:b/>
          <w:color w:val="FF0000"/>
          <w:spacing w:val="-2"/>
          <w:sz w:val="28"/>
        </w:rPr>
        <w:t>территории:</w:t>
      </w:r>
    </w:p>
    <w:p w:rsidR="00EE11B2" w:rsidRPr="00313785" w:rsidRDefault="00553752">
      <w:pPr>
        <w:widowControl w:val="0"/>
        <w:tabs>
          <w:tab w:val="left" w:pos="859"/>
        </w:tabs>
        <w:ind w:firstLine="709"/>
        <w:jc w:val="both"/>
        <w:rPr>
          <w:b/>
          <w:color w:val="FF0000"/>
          <w:sz w:val="28"/>
        </w:rPr>
      </w:pPr>
      <w:r w:rsidRPr="00313785">
        <w:rPr>
          <w:b/>
          <w:color w:val="FF0000"/>
          <w:sz w:val="28"/>
        </w:rPr>
        <w:t>благоустройство территорий общего пользования, в том числе для организации зон</w:t>
      </w:r>
      <w:r w:rsidRPr="00313785">
        <w:rPr>
          <w:b/>
          <w:color w:val="FF0000"/>
          <w:spacing w:val="-3"/>
          <w:sz w:val="28"/>
        </w:rPr>
        <w:t xml:space="preserve"> </w:t>
      </w:r>
      <w:r w:rsidRPr="00313785">
        <w:rPr>
          <w:b/>
          <w:color w:val="FF0000"/>
          <w:sz w:val="28"/>
        </w:rPr>
        <w:t>рекреации</w:t>
      </w:r>
      <w:r w:rsidRPr="00313785">
        <w:rPr>
          <w:b/>
          <w:color w:val="FF0000"/>
          <w:spacing w:val="-1"/>
          <w:sz w:val="28"/>
        </w:rPr>
        <w:t xml:space="preserve"> </w:t>
      </w:r>
      <w:r w:rsidRPr="00313785">
        <w:rPr>
          <w:b/>
          <w:color w:val="FF0000"/>
          <w:sz w:val="28"/>
        </w:rPr>
        <w:t>и</w:t>
      </w:r>
      <w:r w:rsidRPr="00313785">
        <w:rPr>
          <w:b/>
          <w:color w:val="FF0000"/>
          <w:spacing w:val="-1"/>
          <w:sz w:val="28"/>
        </w:rPr>
        <w:t xml:space="preserve"> </w:t>
      </w:r>
      <w:r w:rsidRPr="00313785">
        <w:rPr>
          <w:b/>
          <w:color w:val="FF0000"/>
          <w:sz w:val="28"/>
        </w:rPr>
        <w:t>в</w:t>
      </w:r>
      <w:r w:rsidRPr="00313785">
        <w:rPr>
          <w:b/>
          <w:color w:val="FF0000"/>
          <w:spacing w:val="-2"/>
          <w:sz w:val="28"/>
        </w:rPr>
        <w:t xml:space="preserve"> </w:t>
      </w:r>
      <w:r w:rsidRPr="00313785">
        <w:rPr>
          <w:b/>
          <w:color w:val="FF0000"/>
          <w:sz w:val="28"/>
        </w:rPr>
        <w:t>целях</w:t>
      </w:r>
      <w:r w:rsidRPr="00313785">
        <w:rPr>
          <w:b/>
          <w:color w:val="FF0000"/>
          <w:spacing w:val="-1"/>
          <w:sz w:val="28"/>
        </w:rPr>
        <w:t xml:space="preserve"> </w:t>
      </w:r>
      <w:r w:rsidRPr="00313785">
        <w:rPr>
          <w:b/>
          <w:color w:val="FF0000"/>
          <w:sz w:val="28"/>
        </w:rPr>
        <w:t>оптимального</w:t>
      </w:r>
      <w:r w:rsidRPr="00313785">
        <w:rPr>
          <w:b/>
          <w:color w:val="FF0000"/>
          <w:spacing w:val="-1"/>
          <w:sz w:val="28"/>
        </w:rPr>
        <w:t xml:space="preserve"> </w:t>
      </w:r>
      <w:r w:rsidRPr="00313785">
        <w:rPr>
          <w:b/>
          <w:color w:val="FF0000"/>
          <w:sz w:val="28"/>
        </w:rPr>
        <w:t>восприятия</w:t>
      </w:r>
      <w:r w:rsidRPr="00313785">
        <w:rPr>
          <w:b/>
          <w:color w:val="FF0000"/>
          <w:spacing w:val="80"/>
          <w:sz w:val="28"/>
        </w:rPr>
        <w:t xml:space="preserve"> </w:t>
      </w:r>
      <w:r w:rsidRPr="00313785">
        <w:rPr>
          <w:b/>
          <w:color w:val="FF0000"/>
          <w:sz w:val="28"/>
        </w:rPr>
        <w:t xml:space="preserve">объекта </w:t>
      </w:r>
      <w:r w:rsidRPr="00313785">
        <w:rPr>
          <w:b/>
          <w:color w:val="FF0000"/>
          <w:sz w:val="28"/>
        </w:rPr>
        <w:lastRenderedPageBreak/>
        <w:t>культурного наследия в его историческом и природном окружении;</w:t>
      </w:r>
    </w:p>
    <w:p w:rsidR="00EE11B2" w:rsidRPr="00313785" w:rsidRDefault="00553752">
      <w:pPr>
        <w:widowControl w:val="0"/>
        <w:tabs>
          <w:tab w:val="left" w:pos="847"/>
        </w:tabs>
        <w:ind w:firstLine="709"/>
        <w:jc w:val="both"/>
        <w:rPr>
          <w:b/>
          <w:color w:val="FF0000"/>
          <w:sz w:val="28"/>
        </w:rPr>
      </w:pPr>
      <w:r w:rsidRPr="00313785">
        <w:rPr>
          <w:b/>
          <w:color w:val="FF0000"/>
          <w:sz w:val="28"/>
        </w:rPr>
        <w:t>сохранение</w:t>
      </w:r>
      <w:r w:rsidRPr="00313785">
        <w:rPr>
          <w:b/>
          <w:color w:val="FF0000"/>
          <w:spacing w:val="-13"/>
          <w:sz w:val="28"/>
        </w:rPr>
        <w:t xml:space="preserve"> </w:t>
      </w:r>
      <w:r w:rsidRPr="00313785">
        <w:rPr>
          <w:b/>
          <w:color w:val="FF0000"/>
          <w:sz w:val="28"/>
        </w:rPr>
        <w:t>и</w:t>
      </w:r>
      <w:r w:rsidRPr="00313785">
        <w:rPr>
          <w:b/>
          <w:color w:val="FF0000"/>
          <w:spacing w:val="-7"/>
          <w:sz w:val="28"/>
        </w:rPr>
        <w:t xml:space="preserve"> </w:t>
      </w:r>
      <w:r w:rsidRPr="00313785">
        <w:rPr>
          <w:b/>
          <w:color w:val="FF0000"/>
          <w:sz w:val="28"/>
        </w:rPr>
        <w:t>восстановление</w:t>
      </w:r>
      <w:r w:rsidRPr="00313785">
        <w:rPr>
          <w:b/>
          <w:color w:val="FF0000"/>
          <w:spacing w:val="-8"/>
          <w:sz w:val="28"/>
        </w:rPr>
        <w:t xml:space="preserve"> </w:t>
      </w:r>
      <w:r w:rsidRPr="00313785">
        <w:rPr>
          <w:b/>
          <w:color w:val="FF0000"/>
          <w:sz w:val="28"/>
        </w:rPr>
        <w:t>особенностей</w:t>
      </w:r>
      <w:r w:rsidRPr="00313785">
        <w:rPr>
          <w:b/>
          <w:color w:val="FF0000"/>
          <w:spacing w:val="-7"/>
          <w:sz w:val="28"/>
        </w:rPr>
        <w:t xml:space="preserve"> </w:t>
      </w:r>
      <w:r w:rsidRPr="00313785">
        <w:rPr>
          <w:b/>
          <w:color w:val="FF0000"/>
          <w:spacing w:val="-2"/>
          <w:sz w:val="28"/>
        </w:rPr>
        <w:t>рельефа;</w:t>
      </w:r>
    </w:p>
    <w:p w:rsidR="00EE11B2" w:rsidRPr="00313785" w:rsidRDefault="00553752">
      <w:pPr>
        <w:widowControl w:val="0"/>
        <w:tabs>
          <w:tab w:val="left" w:pos="847"/>
        </w:tabs>
        <w:ind w:firstLine="709"/>
        <w:jc w:val="both"/>
        <w:rPr>
          <w:b/>
          <w:color w:val="FF0000"/>
          <w:sz w:val="28"/>
        </w:rPr>
      </w:pPr>
      <w:r w:rsidRPr="00313785">
        <w:rPr>
          <w:b/>
          <w:color w:val="FF0000"/>
          <w:sz w:val="28"/>
        </w:rPr>
        <w:t>устройство</w:t>
      </w:r>
      <w:r w:rsidRPr="00313785">
        <w:rPr>
          <w:b/>
          <w:color w:val="FF0000"/>
          <w:spacing w:val="-8"/>
          <w:sz w:val="28"/>
        </w:rPr>
        <w:t xml:space="preserve"> </w:t>
      </w:r>
      <w:r w:rsidRPr="00313785">
        <w:rPr>
          <w:b/>
          <w:color w:val="FF0000"/>
          <w:sz w:val="28"/>
        </w:rPr>
        <w:t>подпорных</w:t>
      </w:r>
      <w:r w:rsidRPr="00313785">
        <w:rPr>
          <w:b/>
          <w:color w:val="FF0000"/>
          <w:spacing w:val="-8"/>
          <w:sz w:val="28"/>
        </w:rPr>
        <w:t xml:space="preserve"> </w:t>
      </w:r>
      <w:r w:rsidRPr="00313785">
        <w:rPr>
          <w:b/>
          <w:color w:val="FF0000"/>
          <w:spacing w:val="-2"/>
          <w:sz w:val="28"/>
        </w:rPr>
        <w:t>стенок;</w:t>
      </w:r>
    </w:p>
    <w:p w:rsidR="00EE11B2" w:rsidRPr="00313785" w:rsidRDefault="00553752">
      <w:pPr>
        <w:widowControl w:val="0"/>
        <w:tabs>
          <w:tab w:val="left" w:pos="894"/>
        </w:tabs>
        <w:ind w:firstLine="709"/>
        <w:jc w:val="both"/>
        <w:rPr>
          <w:b/>
          <w:color w:val="FF0000"/>
          <w:sz w:val="28"/>
        </w:rPr>
      </w:pPr>
      <w:r w:rsidRPr="00313785">
        <w:rPr>
          <w:b/>
          <w:color w:val="FF0000"/>
          <w:sz w:val="28"/>
        </w:rPr>
        <w:t>размещение малых архитектурных форм, опор освещения, дорожных знаков, фонтанов, отдельно расположенных скульптур, скульптурных групп и композиций;</w:t>
      </w:r>
    </w:p>
    <w:p w:rsidR="00EE11B2" w:rsidRPr="00313785" w:rsidRDefault="00553752">
      <w:pPr>
        <w:widowControl w:val="0"/>
        <w:tabs>
          <w:tab w:val="left" w:pos="1110"/>
        </w:tabs>
        <w:ind w:firstLine="709"/>
        <w:jc w:val="both"/>
        <w:rPr>
          <w:b/>
          <w:color w:val="FF0000"/>
          <w:sz w:val="28"/>
        </w:rPr>
      </w:pPr>
      <w:r w:rsidRPr="00313785">
        <w:rPr>
          <w:b/>
          <w:color w:val="FF0000"/>
          <w:sz w:val="28"/>
        </w:rPr>
        <w:t>устройство аллейных посадок зеленых насаждений, формирующих композиционное пространство улиц, бульваров, парков, скверов, площадей, не нарушающих восприятие объектов культурного наследия;</w:t>
      </w:r>
    </w:p>
    <w:p w:rsidR="00EE11B2" w:rsidRPr="00313785" w:rsidRDefault="00553752">
      <w:pPr>
        <w:widowControl w:val="0"/>
        <w:tabs>
          <w:tab w:val="left" w:pos="847"/>
        </w:tabs>
        <w:ind w:firstLine="709"/>
        <w:jc w:val="both"/>
        <w:rPr>
          <w:b/>
          <w:color w:val="FF0000"/>
          <w:sz w:val="28"/>
        </w:rPr>
      </w:pPr>
      <w:r w:rsidRPr="00313785">
        <w:rPr>
          <w:b/>
          <w:color w:val="FF0000"/>
          <w:sz w:val="28"/>
        </w:rPr>
        <w:t>устройство</w:t>
      </w:r>
      <w:r w:rsidRPr="00313785">
        <w:rPr>
          <w:b/>
          <w:color w:val="FF0000"/>
          <w:spacing w:val="-7"/>
          <w:sz w:val="28"/>
        </w:rPr>
        <w:t xml:space="preserve"> </w:t>
      </w:r>
      <w:r w:rsidRPr="00313785">
        <w:rPr>
          <w:b/>
          <w:color w:val="FF0000"/>
          <w:sz w:val="28"/>
        </w:rPr>
        <w:t>клумб</w:t>
      </w:r>
      <w:r w:rsidRPr="00313785">
        <w:rPr>
          <w:b/>
          <w:color w:val="FF0000"/>
          <w:spacing w:val="-6"/>
          <w:sz w:val="28"/>
        </w:rPr>
        <w:t xml:space="preserve"> </w:t>
      </w:r>
      <w:r w:rsidRPr="00313785">
        <w:rPr>
          <w:b/>
          <w:color w:val="FF0000"/>
          <w:sz w:val="28"/>
        </w:rPr>
        <w:t>цветников,</w:t>
      </w:r>
      <w:r w:rsidRPr="00313785">
        <w:rPr>
          <w:b/>
          <w:color w:val="FF0000"/>
          <w:spacing w:val="-7"/>
          <w:sz w:val="28"/>
        </w:rPr>
        <w:t xml:space="preserve"> </w:t>
      </w:r>
      <w:r w:rsidRPr="00313785">
        <w:rPr>
          <w:b/>
          <w:color w:val="FF0000"/>
          <w:spacing w:val="-2"/>
          <w:sz w:val="28"/>
        </w:rPr>
        <w:t>газонов;</w:t>
      </w:r>
    </w:p>
    <w:p w:rsidR="00EE11B2" w:rsidRPr="00313785" w:rsidRDefault="00553752">
      <w:pPr>
        <w:widowControl w:val="0"/>
        <w:tabs>
          <w:tab w:val="left" w:pos="892"/>
        </w:tabs>
        <w:ind w:firstLine="709"/>
        <w:jc w:val="both"/>
        <w:rPr>
          <w:b/>
          <w:color w:val="FF0000"/>
          <w:sz w:val="28"/>
        </w:rPr>
      </w:pPr>
      <w:r w:rsidRPr="00313785">
        <w:rPr>
          <w:b/>
          <w:color w:val="FF0000"/>
          <w:sz w:val="28"/>
        </w:rPr>
        <w:t xml:space="preserve">ремонт, реконструкция, устройство тротуаров, </w:t>
      </w:r>
      <w:proofErr w:type="spellStart"/>
      <w:r w:rsidRPr="00313785">
        <w:rPr>
          <w:b/>
          <w:color w:val="FF0000"/>
          <w:sz w:val="28"/>
        </w:rPr>
        <w:t>отмосток</w:t>
      </w:r>
      <w:proofErr w:type="spellEnd"/>
      <w:r w:rsidRPr="00313785">
        <w:rPr>
          <w:b/>
          <w:color w:val="FF0000"/>
          <w:sz w:val="28"/>
        </w:rPr>
        <w:t>, проходов, проездов, наземных пешеходных переходов, дорожного покрытия;</w:t>
      </w:r>
    </w:p>
    <w:p w:rsidR="00EE11B2" w:rsidRPr="00313785" w:rsidRDefault="00553752">
      <w:pPr>
        <w:widowControl w:val="0"/>
        <w:tabs>
          <w:tab w:val="left" w:pos="1128"/>
        </w:tabs>
        <w:ind w:firstLine="709"/>
        <w:jc w:val="both"/>
        <w:rPr>
          <w:b/>
          <w:color w:val="FF0000"/>
          <w:sz w:val="28"/>
        </w:rPr>
      </w:pPr>
      <w:r w:rsidRPr="00313785">
        <w:rPr>
          <w:b/>
          <w:color w:val="FF0000"/>
          <w:sz w:val="28"/>
        </w:rPr>
        <w:t>ремонт, реставрация объектов монументального искусства, малых архитектурных форм;</w:t>
      </w:r>
    </w:p>
    <w:p w:rsidR="00EE11B2" w:rsidRPr="00313785" w:rsidRDefault="00553752">
      <w:pPr>
        <w:widowControl w:val="0"/>
        <w:tabs>
          <w:tab w:val="left" w:pos="915"/>
        </w:tabs>
        <w:ind w:firstLine="709"/>
        <w:jc w:val="both"/>
        <w:rPr>
          <w:b/>
          <w:color w:val="FF0000"/>
          <w:sz w:val="28"/>
        </w:rPr>
      </w:pPr>
      <w:r w:rsidRPr="00313785">
        <w:rPr>
          <w:b/>
          <w:color w:val="FF0000"/>
          <w:sz w:val="28"/>
        </w:rPr>
        <w:t>устройство открытых парковок автотранспорта, не нарушающих визуальное восприятие объектов культурного наследия;</w:t>
      </w:r>
    </w:p>
    <w:p w:rsidR="00EE11B2" w:rsidRPr="00313785" w:rsidRDefault="00553752">
      <w:pPr>
        <w:widowControl w:val="0"/>
        <w:tabs>
          <w:tab w:val="left" w:pos="965"/>
        </w:tabs>
        <w:ind w:firstLine="709"/>
        <w:jc w:val="both"/>
        <w:rPr>
          <w:b/>
          <w:color w:val="FF0000"/>
          <w:sz w:val="28"/>
        </w:rPr>
      </w:pPr>
      <w:r w:rsidRPr="00313785">
        <w:rPr>
          <w:b/>
          <w:color w:val="FF0000"/>
          <w:sz w:val="28"/>
        </w:rPr>
        <w:t xml:space="preserve">устройство ограждений земельных участков, не нарушающих визуальное восприятие объектов культурного наследия, выявленных объектов культурного </w:t>
      </w:r>
      <w:r w:rsidRPr="00313785">
        <w:rPr>
          <w:b/>
          <w:color w:val="FF0000"/>
          <w:spacing w:val="-2"/>
          <w:sz w:val="28"/>
        </w:rPr>
        <w:t>наследия.</w:t>
      </w:r>
    </w:p>
    <w:p w:rsidR="00EE11B2" w:rsidRDefault="00EE11B2">
      <w:pPr>
        <w:pStyle w:val="ae"/>
      </w:pPr>
    </w:p>
    <w:p w:rsidR="00EE11B2" w:rsidRDefault="00553752">
      <w:pPr>
        <w:jc w:val="center"/>
        <w:rPr>
          <w:sz w:val="28"/>
        </w:rPr>
      </w:pPr>
      <w:r>
        <w:rPr>
          <w:sz w:val="28"/>
        </w:rPr>
        <w:t>2. Требования к градостроительным регламентам</w:t>
      </w:r>
    </w:p>
    <w:p w:rsidR="00EE11B2" w:rsidRDefault="00553752">
      <w:pPr>
        <w:jc w:val="center"/>
        <w:rPr>
          <w:sz w:val="28"/>
        </w:rPr>
      </w:pPr>
      <w:bookmarkStart w:id="1" w:name="в_границах_единой_охранной_зоны_объектов"/>
      <w:bookmarkEnd w:id="1"/>
      <w:r>
        <w:rPr>
          <w:sz w:val="28"/>
        </w:rPr>
        <w:t>в границах единой охранной зоны объектов культурного наследия</w:t>
      </w:r>
    </w:p>
    <w:p w:rsidR="00EE11B2" w:rsidRDefault="00553752">
      <w:pPr>
        <w:jc w:val="center"/>
        <w:rPr>
          <w:sz w:val="28"/>
        </w:rPr>
      </w:pPr>
      <w:bookmarkStart w:id="2" w:name="(индекс_зоны_ЕОЗ_(участки:_ЕОЗ_участок_1"/>
      <w:bookmarkEnd w:id="2"/>
      <w:proofErr w:type="gramStart"/>
      <w:r>
        <w:rPr>
          <w:sz w:val="28"/>
        </w:rPr>
        <w:t>(индекс зоны ЕОЗ (участки:</w:t>
      </w:r>
      <w:proofErr w:type="gramEnd"/>
      <w:r>
        <w:rPr>
          <w:sz w:val="28"/>
        </w:rPr>
        <w:t xml:space="preserve"> </w:t>
      </w:r>
      <w:proofErr w:type="gramStart"/>
      <w:r>
        <w:rPr>
          <w:sz w:val="28"/>
        </w:rPr>
        <w:t>ЕОЗ участок 1 – ЕОЗ участок 29)</w:t>
      </w:r>
      <w:proofErr w:type="gramEnd"/>
    </w:p>
    <w:p w:rsidR="00EE11B2" w:rsidRDefault="00EE11B2">
      <w:pPr>
        <w:widowControl w:val="0"/>
        <w:tabs>
          <w:tab w:val="left" w:pos="896"/>
        </w:tabs>
        <w:ind w:left="685"/>
        <w:jc w:val="both"/>
        <w:rPr>
          <w:spacing w:val="-1"/>
          <w:sz w:val="28"/>
        </w:rPr>
      </w:pPr>
    </w:p>
    <w:p w:rsidR="00EE11B2" w:rsidRDefault="00553752">
      <w:pPr>
        <w:widowControl w:val="0"/>
        <w:tabs>
          <w:tab w:val="left" w:pos="896"/>
        </w:tabs>
        <w:ind w:firstLine="709"/>
        <w:jc w:val="both"/>
        <w:rPr>
          <w:sz w:val="28"/>
        </w:rPr>
      </w:pPr>
      <w:r>
        <w:rPr>
          <w:spacing w:val="-1"/>
          <w:sz w:val="28"/>
        </w:rPr>
        <w:t xml:space="preserve">2.1. </w:t>
      </w:r>
      <w:r>
        <w:rPr>
          <w:spacing w:val="-2"/>
          <w:sz w:val="28"/>
        </w:rPr>
        <w:t>Запрещается:</w:t>
      </w:r>
    </w:p>
    <w:p w:rsidR="00EE11B2" w:rsidRDefault="00553752">
      <w:pPr>
        <w:pStyle w:val="a8"/>
        <w:widowControl w:val="0"/>
        <w:tabs>
          <w:tab w:val="left" w:pos="1209"/>
        </w:tabs>
        <w:ind w:left="0" w:right="117" w:firstLine="709"/>
        <w:contextualSpacing w:val="0"/>
        <w:jc w:val="both"/>
        <w:rPr>
          <w:sz w:val="28"/>
        </w:rPr>
      </w:pPr>
      <w:r>
        <w:rPr>
          <w:sz w:val="28"/>
        </w:rPr>
        <w:t>строительство зданий, строений, сооружений, за исключением применения специальных мер, направленных на сохранение и восстановление (регенерацию) историко-градостроительной среды на основании историко-культурных</w:t>
      </w:r>
      <w:r>
        <w:rPr>
          <w:spacing w:val="40"/>
          <w:sz w:val="28"/>
        </w:rPr>
        <w:t xml:space="preserve"> </w:t>
      </w:r>
      <w:r>
        <w:rPr>
          <w:spacing w:val="-2"/>
          <w:sz w:val="28"/>
        </w:rPr>
        <w:t>исследований;</w:t>
      </w:r>
    </w:p>
    <w:p w:rsidR="00EE11B2" w:rsidRDefault="00553752">
      <w:pPr>
        <w:pStyle w:val="a8"/>
        <w:widowControl w:val="0"/>
        <w:tabs>
          <w:tab w:val="left" w:pos="1276"/>
        </w:tabs>
        <w:ind w:left="0" w:right="116" w:firstLine="709"/>
        <w:contextualSpacing w:val="0"/>
        <w:jc w:val="both"/>
        <w:rPr>
          <w:sz w:val="28"/>
        </w:rPr>
      </w:pPr>
      <w:r>
        <w:rPr>
          <w:sz w:val="28"/>
        </w:rPr>
        <w:t>реконструкция объектов капитального строительства, не являющихся объектами культурного наследия, выявленными объектами культурного наследия, ценными объектами историко-градостроительной среды, связанная с увеличением объемно-пространственных параметров;</w:t>
      </w:r>
    </w:p>
    <w:p w:rsidR="00EE11B2" w:rsidRDefault="00553752">
      <w:pPr>
        <w:pStyle w:val="a8"/>
        <w:widowControl w:val="0"/>
        <w:tabs>
          <w:tab w:val="left" w:pos="1276"/>
        </w:tabs>
        <w:ind w:left="0" w:right="116" w:firstLine="709"/>
        <w:contextualSpacing w:val="0"/>
        <w:jc w:val="both"/>
        <w:rPr>
          <w:sz w:val="28"/>
        </w:rPr>
      </w:pPr>
      <w:r>
        <w:rPr>
          <w:spacing w:val="-10"/>
          <w:sz w:val="28"/>
        </w:rPr>
        <w:t xml:space="preserve">в </w:t>
      </w:r>
      <w:r>
        <w:rPr>
          <w:sz w:val="28"/>
        </w:rPr>
        <w:t>отношении</w:t>
      </w:r>
      <w:r>
        <w:rPr>
          <w:spacing w:val="-8"/>
          <w:sz w:val="28"/>
        </w:rPr>
        <w:t xml:space="preserve"> </w:t>
      </w:r>
      <w:r>
        <w:rPr>
          <w:sz w:val="28"/>
        </w:rPr>
        <w:t>ценных</w:t>
      </w:r>
      <w:r>
        <w:rPr>
          <w:spacing w:val="-10"/>
          <w:sz w:val="28"/>
        </w:rPr>
        <w:t xml:space="preserve"> </w:t>
      </w:r>
      <w:r>
        <w:rPr>
          <w:sz w:val="28"/>
        </w:rPr>
        <w:t>объектов</w:t>
      </w:r>
      <w:r>
        <w:rPr>
          <w:spacing w:val="-12"/>
          <w:sz w:val="28"/>
        </w:rPr>
        <w:t xml:space="preserve"> </w:t>
      </w:r>
      <w:r>
        <w:rPr>
          <w:sz w:val="28"/>
        </w:rPr>
        <w:t>историко-градостроительной</w:t>
      </w:r>
      <w:r>
        <w:rPr>
          <w:spacing w:val="-8"/>
          <w:sz w:val="28"/>
        </w:rPr>
        <w:t xml:space="preserve"> </w:t>
      </w:r>
      <w:r>
        <w:rPr>
          <w:spacing w:val="-2"/>
          <w:sz w:val="28"/>
        </w:rPr>
        <w:t>среды:</w:t>
      </w:r>
    </w:p>
    <w:p w:rsidR="00EE11B2" w:rsidRDefault="00553752">
      <w:pPr>
        <w:widowControl w:val="0"/>
        <w:tabs>
          <w:tab w:val="left" w:pos="1177"/>
        </w:tabs>
        <w:ind w:right="116" w:firstLine="709"/>
        <w:jc w:val="both"/>
        <w:rPr>
          <w:sz w:val="28"/>
        </w:rPr>
      </w:pPr>
      <w:r>
        <w:rPr>
          <w:sz w:val="28"/>
        </w:rPr>
        <w:t xml:space="preserve">изменение, в том числе фрагментарное, объемно-пространственного решения (включая форму крыши), </w:t>
      </w:r>
      <w:proofErr w:type="gramStart"/>
      <w:r>
        <w:rPr>
          <w:sz w:val="28"/>
        </w:rPr>
        <w:t>архитектурного решения</w:t>
      </w:r>
      <w:proofErr w:type="gramEnd"/>
      <w:r>
        <w:rPr>
          <w:sz w:val="28"/>
        </w:rPr>
        <w:t xml:space="preserve"> фасадов, масштаба, объема, структуры, стиля, за исключением устройства пристроек со стороны двора; </w:t>
      </w:r>
    </w:p>
    <w:p w:rsidR="00EE11B2" w:rsidRDefault="00553752">
      <w:pPr>
        <w:widowControl w:val="0"/>
        <w:tabs>
          <w:tab w:val="left" w:pos="0"/>
        </w:tabs>
        <w:ind w:right="116" w:firstLine="709"/>
        <w:jc w:val="both"/>
        <w:rPr>
          <w:sz w:val="28"/>
        </w:rPr>
      </w:pPr>
      <w:r>
        <w:rPr>
          <w:sz w:val="28"/>
        </w:rPr>
        <w:t>объединение</w:t>
      </w:r>
      <w:r>
        <w:rPr>
          <w:spacing w:val="-11"/>
          <w:sz w:val="28"/>
        </w:rPr>
        <w:t xml:space="preserve"> </w:t>
      </w:r>
      <w:r>
        <w:rPr>
          <w:sz w:val="28"/>
        </w:rPr>
        <w:t>исторических</w:t>
      </w:r>
      <w:r>
        <w:rPr>
          <w:spacing w:val="-8"/>
          <w:sz w:val="28"/>
        </w:rPr>
        <w:t xml:space="preserve"> </w:t>
      </w:r>
      <w:r>
        <w:rPr>
          <w:sz w:val="28"/>
        </w:rPr>
        <w:t>оконных</w:t>
      </w:r>
      <w:r>
        <w:rPr>
          <w:spacing w:val="-8"/>
          <w:sz w:val="28"/>
        </w:rPr>
        <w:t xml:space="preserve"> </w:t>
      </w:r>
      <w:r>
        <w:rPr>
          <w:spacing w:val="-2"/>
          <w:sz w:val="28"/>
        </w:rPr>
        <w:t>проемов;</w:t>
      </w:r>
    </w:p>
    <w:p w:rsidR="00EE11B2" w:rsidRDefault="00553752">
      <w:pPr>
        <w:widowControl w:val="0"/>
        <w:tabs>
          <w:tab w:val="left" w:pos="0"/>
          <w:tab w:val="left" w:pos="847"/>
        </w:tabs>
        <w:ind w:firstLine="709"/>
        <w:jc w:val="both"/>
        <w:rPr>
          <w:sz w:val="28"/>
        </w:rPr>
      </w:pPr>
      <w:r>
        <w:rPr>
          <w:sz w:val="28"/>
        </w:rPr>
        <w:t>замена</w:t>
      </w:r>
      <w:r>
        <w:rPr>
          <w:spacing w:val="-9"/>
          <w:sz w:val="28"/>
        </w:rPr>
        <w:t xml:space="preserve"> </w:t>
      </w:r>
      <w:r>
        <w:rPr>
          <w:sz w:val="28"/>
        </w:rPr>
        <w:t>оконного</w:t>
      </w:r>
      <w:r>
        <w:rPr>
          <w:spacing w:val="-7"/>
          <w:sz w:val="28"/>
        </w:rPr>
        <w:t xml:space="preserve"> </w:t>
      </w:r>
      <w:r>
        <w:rPr>
          <w:sz w:val="28"/>
        </w:rPr>
        <w:t>проема</w:t>
      </w:r>
      <w:r>
        <w:rPr>
          <w:spacing w:val="-5"/>
          <w:sz w:val="28"/>
        </w:rPr>
        <w:t xml:space="preserve"> </w:t>
      </w:r>
      <w:proofErr w:type="gramStart"/>
      <w:r>
        <w:rPr>
          <w:sz w:val="28"/>
        </w:rPr>
        <w:t>дверным</w:t>
      </w:r>
      <w:proofErr w:type="gramEnd"/>
      <w:r>
        <w:rPr>
          <w:spacing w:val="-5"/>
          <w:sz w:val="28"/>
        </w:rPr>
        <w:t xml:space="preserve"> </w:t>
      </w:r>
      <w:r>
        <w:rPr>
          <w:sz w:val="28"/>
        </w:rPr>
        <w:t>со</w:t>
      </w:r>
      <w:r>
        <w:rPr>
          <w:spacing w:val="-4"/>
          <w:sz w:val="28"/>
        </w:rPr>
        <w:t xml:space="preserve"> </w:t>
      </w:r>
      <w:r>
        <w:rPr>
          <w:sz w:val="28"/>
        </w:rPr>
        <w:t>стороны</w:t>
      </w:r>
      <w:r>
        <w:rPr>
          <w:spacing w:val="-4"/>
          <w:sz w:val="28"/>
        </w:rPr>
        <w:t xml:space="preserve"> </w:t>
      </w:r>
      <w:r>
        <w:rPr>
          <w:sz w:val="28"/>
        </w:rPr>
        <w:t>главного</w:t>
      </w:r>
      <w:r>
        <w:rPr>
          <w:spacing w:val="-4"/>
          <w:sz w:val="28"/>
        </w:rPr>
        <w:t xml:space="preserve"> </w:t>
      </w:r>
      <w:r>
        <w:rPr>
          <w:sz w:val="28"/>
        </w:rPr>
        <w:t>фасада</w:t>
      </w:r>
      <w:r>
        <w:rPr>
          <w:spacing w:val="-5"/>
          <w:sz w:val="28"/>
        </w:rPr>
        <w:t xml:space="preserve"> </w:t>
      </w:r>
      <w:r>
        <w:rPr>
          <w:spacing w:val="-2"/>
          <w:sz w:val="28"/>
        </w:rPr>
        <w:t>(фасадов);</w:t>
      </w:r>
    </w:p>
    <w:p w:rsidR="00EE11B2" w:rsidRDefault="00553752">
      <w:pPr>
        <w:widowControl w:val="0"/>
        <w:tabs>
          <w:tab w:val="left" w:pos="0"/>
          <w:tab w:val="left" w:pos="861"/>
        </w:tabs>
        <w:ind w:right="116" w:firstLine="709"/>
        <w:jc w:val="both"/>
        <w:rPr>
          <w:sz w:val="28"/>
        </w:rPr>
      </w:pPr>
      <w:r>
        <w:rPr>
          <w:sz w:val="28"/>
        </w:rPr>
        <w:t xml:space="preserve">запрещается устройство новых дверных и оконных проемов на главном фасаде </w:t>
      </w:r>
      <w:r>
        <w:rPr>
          <w:spacing w:val="-2"/>
          <w:sz w:val="28"/>
        </w:rPr>
        <w:t>(фасадах);</w:t>
      </w:r>
    </w:p>
    <w:p w:rsidR="00EE11B2" w:rsidRDefault="00553752">
      <w:pPr>
        <w:widowControl w:val="0"/>
        <w:tabs>
          <w:tab w:val="left" w:pos="0"/>
          <w:tab w:val="left" w:pos="847"/>
        </w:tabs>
        <w:ind w:firstLine="709"/>
        <w:jc w:val="both"/>
        <w:rPr>
          <w:sz w:val="28"/>
        </w:rPr>
      </w:pPr>
      <w:r>
        <w:rPr>
          <w:sz w:val="28"/>
        </w:rPr>
        <w:t>замена</w:t>
      </w:r>
      <w:r>
        <w:rPr>
          <w:spacing w:val="-10"/>
          <w:sz w:val="28"/>
        </w:rPr>
        <w:t xml:space="preserve"> </w:t>
      </w:r>
      <w:r>
        <w:rPr>
          <w:sz w:val="28"/>
        </w:rPr>
        <w:t>исторических</w:t>
      </w:r>
      <w:r>
        <w:rPr>
          <w:spacing w:val="-5"/>
          <w:sz w:val="28"/>
        </w:rPr>
        <w:t xml:space="preserve"> </w:t>
      </w:r>
      <w:r>
        <w:rPr>
          <w:sz w:val="28"/>
        </w:rPr>
        <w:t>ставен</w:t>
      </w:r>
      <w:r>
        <w:rPr>
          <w:spacing w:val="-6"/>
          <w:sz w:val="28"/>
        </w:rPr>
        <w:t xml:space="preserve"> </w:t>
      </w:r>
      <w:r>
        <w:rPr>
          <w:sz w:val="28"/>
        </w:rPr>
        <w:t>на</w:t>
      </w:r>
      <w:r>
        <w:rPr>
          <w:spacing w:val="-6"/>
          <w:sz w:val="28"/>
        </w:rPr>
        <w:t xml:space="preserve"> </w:t>
      </w:r>
      <w:proofErr w:type="gramStart"/>
      <w:r>
        <w:rPr>
          <w:sz w:val="28"/>
        </w:rPr>
        <w:t>современные</w:t>
      </w:r>
      <w:proofErr w:type="gramEnd"/>
      <w:r>
        <w:rPr>
          <w:spacing w:val="-8"/>
          <w:sz w:val="28"/>
        </w:rPr>
        <w:t xml:space="preserve"> </w:t>
      </w:r>
      <w:r>
        <w:rPr>
          <w:sz w:val="28"/>
        </w:rPr>
        <w:t>и</w:t>
      </w:r>
      <w:r>
        <w:rPr>
          <w:spacing w:val="-4"/>
          <w:sz w:val="28"/>
        </w:rPr>
        <w:t xml:space="preserve"> </w:t>
      </w:r>
      <w:r>
        <w:rPr>
          <w:sz w:val="28"/>
        </w:rPr>
        <w:t>демонтаж</w:t>
      </w:r>
      <w:r>
        <w:rPr>
          <w:spacing w:val="-8"/>
          <w:sz w:val="28"/>
        </w:rPr>
        <w:t xml:space="preserve"> </w:t>
      </w:r>
      <w:r>
        <w:rPr>
          <w:sz w:val="28"/>
        </w:rPr>
        <w:t>исторических</w:t>
      </w:r>
      <w:r>
        <w:rPr>
          <w:spacing w:val="-4"/>
          <w:sz w:val="28"/>
        </w:rPr>
        <w:t xml:space="preserve"> </w:t>
      </w:r>
      <w:r>
        <w:rPr>
          <w:spacing w:val="-2"/>
          <w:sz w:val="28"/>
        </w:rPr>
        <w:t>ставен;</w:t>
      </w:r>
    </w:p>
    <w:p w:rsidR="00EE11B2" w:rsidRDefault="00553752">
      <w:pPr>
        <w:widowControl w:val="0"/>
        <w:tabs>
          <w:tab w:val="left" w:pos="0"/>
          <w:tab w:val="left" w:pos="859"/>
        </w:tabs>
        <w:ind w:right="118" w:firstLine="709"/>
        <w:jc w:val="both"/>
        <w:rPr>
          <w:sz w:val="28"/>
        </w:rPr>
      </w:pPr>
      <w:r>
        <w:rPr>
          <w:sz w:val="28"/>
        </w:rPr>
        <w:t>остекление и обшивка листовыми материалами балконов и лоджий на уличных фасадах зданий;</w:t>
      </w:r>
    </w:p>
    <w:p w:rsidR="00EE11B2" w:rsidRDefault="00553752">
      <w:pPr>
        <w:widowControl w:val="0"/>
        <w:tabs>
          <w:tab w:val="left" w:pos="0"/>
          <w:tab w:val="left" w:pos="847"/>
        </w:tabs>
        <w:ind w:firstLine="709"/>
        <w:jc w:val="both"/>
        <w:rPr>
          <w:sz w:val="28"/>
        </w:rPr>
      </w:pPr>
      <w:r>
        <w:rPr>
          <w:sz w:val="28"/>
        </w:rPr>
        <w:t>замена</w:t>
      </w:r>
      <w:r>
        <w:rPr>
          <w:spacing w:val="-12"/>
          <w:sz w:val="28"/>
        </w:rPr>
        <w:t xml:space="preserve"> </w:t>
      </w:r>
      <w:r>
        <w:rPr>
          <w:sz w:val="28"/>
        </w:rPr>
        <w:t>оконного</w:t>
      </w:r>
      <w:r>
        <w:rPr>
          <w:spacing w:val="-8"/>
          <w:sz w:val="28"/>
        </w:rPr>
        <w:t xml:space="preserve"> </w:t>
      </w:r>
      <w:r>
        <w:rPr>
          <w:sz w:val="28"/>
        </w:rPr>
        <w:t>остекления</w:t>
      </w:r>
      <w:r>
        <w:rPr>
          <w:spacing w:val="-6"/>
          <w:sz w:val="28"/>
        </w:rPr>
        <w:t xml:space="preserve"> </w:t>
      </w:r>
      <w:r>
        <w:rPr>
          <w:sz w:val="28"/>
        </w:rPr>
        <w:t>световыми</w:t>
      </w:r>
      <w:r>
        <w:rPr>
          <w:spacing w:val="-7"/>
          <w:sz w:val="28"/>
        </w:rPr>
        <w:t xml:space="preserve"> </w:t>
      </w:r>
      <w:r>
        <w:rPr>
          <w:sz w:val="28"/>
        </w:rPr>
        <w:t>коробами</w:t>
      </w:r>
      <w:r>
        <w:rPr>
          <w:spacing w:val="-6"/>
          <w:sz w:val="28"/>
        </w:rPr>
        <w:t xml:space="preserve"> </w:t>
      </w:r>
      <w:r>
        <w:rPr>
          <w:sz w:val="28"/>
        </w:rPr>
        <w:t xml:space="preserve">(рекламной </w:t>
      </w:r>
      <w:r>
        <w:rPr>
          <w:spacing w:val="-2"/>
          <w:sz w:val="28"/>
        </w:rPr>
        <w:t xml:space="preserve">или </w:t>
      </w:r>
      <w:r>
        <w:rPr>
          <w:spacing w:val="-2"/>
          <w:sz w:val="28"/>
        </w:rPr>
        <w:lastRenderedPageBreak/>
        <w:t>информационной конструкцией).</w:t>
      </w:r>
    </w:p>
    <w:p w:rsidR="00EE11B2" w:rsidRDefault="00553752">
      <w:pPr>
        <w:pStyle w:val="a8"/>
        <w:widowControl w:val="0"/>
        <w:tabs>
          <w:tab w:val="left" w:pos="1134"/>
        </w:tabs>
        <w:ind w:left="0" w:firstLine="709"/>
        <w:contextualSpacing w:val="0"/>
        <w:jc w:val="both"/>
        <w:rPr>
          <w:sz w:val="28"/>
        </w:rPr>
      </w:pPr>
      <w:r>
        <w:rPr>
          <w:sz w:val="28"/>
        </w:rPr>
        <w:t>устройство</w:t>
      </w:r>
      <w:r>
        <w:rPr>
          <w:spacing w:val="-9"/>
          <w:sz w:val="28"/>
        </w:rPr>
        <w:t xml:space="preserve"> </w:t>
      </w:r>
      <w:r>
        <w:rPr>
          <w:sz w:val="28"/>
        </w:rPr>
        <w:t>оконных,</w:t>
      </w:r>
      <w:r>
        <w:rPr>
          <w:spacing w:val="-9"/>
          <w:sz w:val="28"/>
        </w:rPr>
        <w:t xml:space="preserve"> </w:t>
      </w:r>
      <w:r>
        <w:rPr>
          <w:sz w:val="28"/>
        </w:rPr>
        <w:t>дверных</w:t>
      </w:r>
      <w:r>
        <w:rPr>
          <w:spacing w:val="-6"/>
          <w:sz w:val="28"/>
        </w:rPr>
        <w:t xml:space="preserve"> </w:t>
      </w:r>
      <w:r>
        <w:rPr>
          <w:sz w:val="28"/>
        </w:rPr>
        <w:t>и</w:t>
      </w:r>
      <w:r>
        <w:rPr>
          <w:spacing w:val="-5"/>
          <w:sz w:val="28"/>
        </w:rPr>
        <w:t xml:space="preserve"> </w:t>
      </w:r>
      <w:r>
        <w:rPr>
          <w:sz w:val="28"/>
        </w:rPr>
        <w:t>прочих</w:t>
      </w:r>
      <w:r>
        <w:rPr>
          <w:spacing w:val="-6"/>
          <w:sz w:val="28"/>
        </w:rPr>
        <w:t xml:space="preserve"> </w:t>
      </w:r>
      <w:r>
        <w:rPr>
          <w:sz w:val="28"/>
        </w:rPr>
        <w:t>проемов</w:t>
      </w:r>
      <w:r>
        <w:rPr>
          <w:spacing w:val="-6"/>
          <w:sz w:val="28"/>
        </w:rPr>
        <w:t xml:space="preserve"> </w:t>
      </w:r>
      <w:r>
        <w:rPr>
          <w:sz w:val="28"/>
        </w:rPr>
        <w:t>в</w:t>
      </w:r>
      <w:r>
        <w:rPr>
          <w:spacing w:val="-6"/>
          <w:sz w:val="28"/>
        </w:rPr>
        <w:t xml:space="preserve"> </w:t>
      </w:r>
      <w:r>
        <w:rPr>
          <w:sz w:val="28"/>
        </w:rPr>
        <w:t>брандмауэрных</w:t>
      </w:r>
      <w:r>
        <w:rPr>
          <w:spacing w:val="-4"/>
          <w:sz w:val="28"/>
        </w:rPr>
        <w:t xml:space="preserve"> </w:t>
      </w:r>
      <w:r>
        <w:rPr>
          <w:spacing w:val="-2"/>
          <w:sz w:val="28"/>
        </w:rPr>
        <w:t>стенах</w:t>
      </w:r>
      <w:r>
        <w:rPr>
          <w:sz w:val="28"/>
        </w:rPr>
        <w:t>;</w:t>
      </w:r>
    </w:p>
    <w:p w:rsidR="00EE11B2" w:rsidRDefault="00553752">
      <w:pPr>
        <w:pStyle w:val="a8"/>
        <w:widowControl w:val="0"/>
        <w:tabs>
          <w:tab w:val="left" w:pos="1207"/>
        </w:tabs>
        <w:ind w:left="0" w:right="118" w:firstLine="709"/>
        <w:contextualSpacing w:val="0"/>
        <w:jc w:val="both"/>
        <w:rPr>
          <w:sz w:val="28"/>
        </w:rPr>
      </w:pPr>
      <w:r>
        <w:rPr>
          <w:sz w:val="28"/>
        </w:rPr>
        <w:t xml:space="preserve">размещение некапитальных строений, хозяйственных </w:t>
      </w:r>
      <w:proofErr w:type="gramStart"/>
      <w:r>
        <w:rPr>
          <w:sz w:val="28"/>
        </w:rPr>
        <w:t>построек</w:t>
      </w:r>
      <w:proofErr w:type="gramEnd"/>
      <w:r>
        <w:rPr>
          <w:sz w:val="28"/>
        </w:rPr>
        <w:t xml:space="preserve"> в том числе киосков, павильонов (за исключением остановочных павильонов), навесов перед фасадами объектов культурного наследия, выявленных объектов культурного наследия, ценных объектов историко-градостроительной среды, формирующих фронт застройки улицы;</w:t>
      </w:r>
    </w:p>
    <w:p w:rsidR="00EE11B2" w:rsidRDefault="00553752">
      <w:pPr>
        <w:pStyle w:val="a8"/>
        <w:widowControl w:val="0"/>
        <w:tabs>
          <w:tab w:val="left" w:pos="1353"/>
        </w:tabs>
        <w:ind w:left="0" w:right="118" w:firstLine="709"/>
        <w:contextualSpacing w:val="0"/>
        <w:jc w:val="both"/>
        <w:rPr>
          <w:sz w:val="28"/>
        </w:rPr>
      </w:pPr>
      <w:r>
        <w:rPr>
          <w:sz w:val="28"/>
        </w:rPr>
        <w:t xml:space="preserve">размещение взрывопожароопасных объектов, </w:t>
      </w:r>
      <w:proofErr w:type="gramStart"/>
      <w:r>
        <w:rPr>
          <w:sz w:val="28"/>
        </w:rPr>
        <w:t>объектов</w:t>
      </w:r>
      <w:proofErr w:type="gramEnd"/>
      <w:r>
        <w:rPr>
          <w:sz w:val="28"/>
        </w:rPr>
        <w:t xml:space="preserve"> строительство которых связано с динамическим воздействием на грунты и основание.</w:t>
      </w:r>
    </w:p>
    <w:p w:rsidR="00EE11B2" w:rsidRDefault="00553752">
      <w:pPr>
        <w:pStyle w:val="a8"/>
        <w:widowControl w:val="0"/>
        <w:tabs>
          <w:tab w:val="left" w:pos="0"/>
        </w:tabs>
        <w:ind w:left="0" w:firstLine="709"/>
        <w:contextualSpacing w:val="0"/>
        <w:jc w:val="both"/>
        <w:rPr>
          <w:spacing w:val="-2"/>
          <w:sz w:val="28"/>
        </w:rPr>
      </w:pPr>
      <w:r>
        <w:rPr>
          <w:spacing w:val="-1"/>
          <w:sz w:val="28"/>
        </w:rPr>
        <w:t>2.2. </w:t>
      </w:r>
      <w:r>
        <w:rPr>
          <w:spacing w:val="-2"/>
          <w:sz w:val="28"/>
        </w:rPr>
        <w:t>Разрешается:</w:t>
      </w:r>
    </w:p>
    <w:p w:rsidR="00EE11B2" w:rsidRDefault="00553752">
      <w:pPr>
        <w:pStyle w:val="a8"/>
        <w:widowControl w:val="0"/>
        <w:tabs>
          <w:tab w:val="left" w:pos="0"/>
        </w:tabs>
        <w:ind w:left="0" w:firstLine="709"/>
        <w:contextualSpacing w:val="0"/>
        <w:jc w:val="both"/>
        <w:rPr>
          <w:sz w:val="28"/>
        </w:rPr>
      </w:pPr>
      <w:r>
        <w:rPr>
          <w:sz w:val="28"/>
        </w:rPr>
        <w:t xml:space="preserve">строительство в рамках специальных мер, направленных на сохранение и восстановление (регенерацию) историко-градостроительной и природной среды объекта культурного наследия – компенсационное строительство, осуществляемое на местах утраченных объектов в </w:t>
      </w:r>
      <w:proofErr w:type="gramStart"/>
      <w:r>
        <w:rPr>
          <w:sz w:val="28"/>
        </w:rPr>
        <w:t>их</w:t>
      </w:r>
      <w:proofErr w:type="gramEnd"/>
      <w:r>
        <w:rPr>
          <w:sz w:val="28"/>
        </w:rPr>
        <w:t xml:space="preserve"> исторически существовавших параметрах и строительных материалах, на основе историко-архивных материалов;</w:t>
      </w:r>
    </w:p>
    <w:p w:rsidR="00EE11B2" w:rsidRDefault="00553752">
      <w:pPr>
        <w:pStyle w:val="a8"/>
        <w:widowControl w:val="0"/>
        <w:tabs>
          <w:tab w:val="left" w:pos="0"/>
        </w:tabs>
        <w:ind w:left="0" w:firstLine="709"/>
        <w:contextualSpacing w:val="0"/>
        <w:jc w:val="both"/>
        <w:rPr>
          <w:spacing w:val="-2"/>
          <w:sz w:val="28"/>
        </w:rPr>
      </w:pPr>
      <w:r>
        <w:rPr>
          <w:sz w:val="28"/>
        </w:rPr>
        <w:t xml:space="preserve">снос (демонтаж) ветхих и малоценных сооружений, а также объектов капитального строительства, аварийное состояние которых установлено в соответствии требований действующих нормативных документов и технических </w:t>
      </w:r>
      <w:r>
        <w:rPr>
          <w:spacing w:val="-2"/>
          <w:sz w:val="28"/>
        </w:rPr>
        <w:t>регламентов;</w:t>
      </w:r>
    </w:p>
    <w:p w:rsidR="00EE11B2" w:rsidRDefault="00553752">
      <w:pPr>
        <w:pStyle w:val="a8"/>
        <w:widowControl w:val="0"/>
        <w:tabs>
          <w:tab w:val="left" w:pos="0"/>
        </w:tabs>
        <w:ind w:left="0" w:firstLine="709"/>
        <w:contextualSpacing w:val="0"/>
        <w:jc w:val="both"/>
        <w:rPr>
          <w:sz w:val="28"/>
        </w:rPr>
      </w:pPr>
      <w:r>
        <w:rPr>
          <w:spacing w:val="-10"/>
          <w:sz w:val="28"/>
        </w:rPr>
        <w:t xml:space="preserve">в </w:t>
      </w:r>
      <w:r>
        <w:rPr>
          <w:sz w:val="28"/>
        </w:rPr>
        <w:t>отношении</w:t>
      </w:r>
      <w:r>
        <w:rPr>
          <w:spacing w:val="-8"/>
          <w:sz w:val="28"/>
        </w:rPr>
        <w:t xml:space="preserve"> </w:t>
      </w:r>
      <w:r>
        <w:rPr>
          <w:sz w:val="28"/>
        </w:rPr>
        <w:t>ценных</w:t>
      </w:r>
      <w:r>
        <w:rPr>
          <w:spacing w:val="-10"/>
          <w:sz w:val="28"/>
        </w:rPr>
        <w:t xml:space="preserve"> </w:t>
      </w:r>
      <w:r>
        <w:rPr>
          <w:sz w:val="28"/>
        </w:rPr>
        <w:t>объектов</w:t>
      </w:r>
      <w:r>
        <w:rPr>
          <w:spacing w:val="-12"/>
          <w:sz w:val="28"/>
        </w:rPr>
        <w:t xml:space="preserve"> </w:t>
      </w:r>
      <w:r>
        <w:rPr>
          <w:sz w:val="28"/>
        </w:rPr>
        <w:t>историко-градостроительной</w:t>
      </w:r>
      <w:r>
        <w:rPr>
          <w:spacing w:val="-8"/>
          <w:sz w:val="28"/>
        </w:rPr>
        <w:t xml:space="preserve"> </w:t>
      </w:r>
      <w:r>
        <w:rPr>
          <w:spacing w:val="-2"/>
          <w:sz w:val="28"/>
        </w:rPr>
        <w:t>среды:</w:t>
      </w:r>
    </w:p>
    <w:p w:rsidR="00EE11B2" w:rsidRDefault="00553752">
      <w:pPr>
        <w:widowControl w:val="0"/>
        <w:tabs>
          <w:tab w:val="left" w:pos="1154"/>
        </w:tabs>
        <w:ind w:right="1" w:firstLine="709"/>
        <w:jc w:val="both"/>
        <w:rPr>
          <w:sz w:val="28"/>
        </w:rPr>
      </w:pPr>
      <w:r>
        <w:rPr>
          <w:sz w:val="28"/>
        </w:rPr>
        <w:t xml:space="preserve">капитальный ремонт, реконструкция ценных объектов </w:t>
      </w:r>
      <w:proofErr w:type="spellStart"/>
      <w:r>
        <w:rPr>
          <w:sz w:val="28"/>
        </w:rPr>
        <w:t>историк</w:t>
      </w:r>
      <w:proofErr w:type="gramStart"/>
      <w:r>
        <w:rPr>
          <w:sz w:val="28"/>
        </w:rPr>
        <w:t>о</w:t>
      </w:r>
      <w:proofErr w:type="spellEnd"/>
      <w:r>
        <w:rPr>
          <w:sz w:val="28"/>
        </w:rPr>
        <w:t>-</w:t>
      </w:r>
      <w:proofErr w:type="gramEnd"/>
      <w:r>
        <w:rPr>
          <w:sz w:val="28"/>
        </w:rPr>
        <w:t xml:space="preserve"> градостроительной среды без увеличения высотных и планировочных габаритов (общие габариты здания, габариты отдельных частей и элементов здания) с сохранением или воссозданием отделочных материалов, архитектурно- стилистических приемов оформления фасадов, в том числе их декоративных элементов фасадов, оконных ставен, козырьков, конфигурации крыш, отметок и материалов печных труб, количества, размеров и конфигурации оконных и дверных проемов,</w:t>
      </w:r>
      <w:r>
        <w:rPr>
          <w:spacing w:val="40"/>
          <w:sz w:val="28"/>
        </w:rPr>
        <w:t xml:space="preserve"> </w:t>
      </w:r>
      <w:r>
        <w:rPr>
          <w:sz w:val="28"/>
        </w:rPr>
        <w:t xml:space="preserve">заполнений оконных и дверных проемов, параметров остекления на дату постройки объекта и применением в остеклении </w:t>
      </w:r>
      <w:proofErr w:type="spellStart"/>
      <w:r>
        <w:rPr>
          <w:sz w:val="28"/>
        </w:rPr>
        <w:t>светопрозрачного</w:t>
      </w:r>
      <w:proofErr w:type="spellEnd"/>
      <w:r>
        <w:rPr>
          <w:sz w:val="28"/>
        </w:rPr>
        <w:t xml:space="preserve"> стекла, исключающего зеркальный эффект;</w:t>
      </w:r>
    </w:p>
    <w:p w:rsidR="00EE11B2" w:rsidRDefault="00553752">
      <w:pPr>
        <w:widowControl w:val="0"/>
        <w:tabs>
          <w:tab w:val="left" w:pos="926"/>
        </w:tabs>
        <w:ind w:right="119" w:firstLine="709"/>
        <w:jc w:val="both"/>
        <w:rPr>
          <w:sz w:val="28"/>
        </w:rPr>
      </w:pPr>
      <w:proofErr w:type="gramStart"/>
      <w:r>
        <w:rPr>
          <w:sz w:val="28"/>
        </w:rPr>
        <w:t>разборка, снос или демонтаж ценного объекта историко-градостроительной среды в случае признания его в аварийном состоянии, которое установлено в соответствии с требованиями действующих нормативных документов и технических регламентов, с последующим воссозданием в первоначальных габаритах и архитектурно-стилистических приемов оформления фасадов, декоративных</w:t>
      </w:r>
      <w:r>
        <w:rPr>
          <w:spacing w:val="40"/>
          <w:sz w:val="28"/>
        </w:rPr>
        <w:t xml:space="preserve"> </w:t>
      </w:r>
      <w:r>
        <w:rPr>
          <w:sz w:val="28"/>
        </w:rPr>
        <w:t>элементов фасадов, конфигурации крыш, количества, размеров и конфигурации оконных и дверных</w:t>
      </w:r>
      <w:r>
        <w:rPr>
          <w:spacing w:val="40"/>
          <w:sz w:val="28"/>
        </w:rPr>
        <w:t xml:space="preserve"> </w:t>
      </w:r>
      <w:r>
        <w:rPr>
          <w:sz w:val="28"/>
        </w:rPr>
        <w:t>проемов,</w:t>
      </w:r>
      <w:r>
        <w:rPr>
          <w:spacing w:val="40"/>
          <w:sz w:val="28"/>
        </w:rPr>
        <w:t xml:space="preserve"> </w:t>
      </w:r>
      <w:r>
        <w:rPr>
          <w:sz w:val="28"/>
        </w:rPr>
        <w:t>заполнений</w:t>
      </w:r>
      <w:r>
        <w:rPr>
          <w:spacing w:val="40"/>
          <w:sz w:val="28"/>
        </w:rPr>
        <w:t xml:space="preserve"> </w:t>
      </w:r>
      <w:r>
        <w:rPr>
          <w:sz w:val="28"/>
        </w:rPr>
        <w:t>оконных</w:t>
      </w:r>
      <w:r>
        <w:rPr>
          <w:spacing w:val="40"/>
          <w:sz w:val="28"/>
        </w:rPr>
        <w:t xml:space="preserve"> </w:t>
      </w:r>
      <w:r>
        <w:rPr>
          <w:sz w:val="28"/>
        </w:rPr>
        <w:t>и</w:t>
      </w:r>
      <w:r>
        <w:rPr>
          <w:spacing w:val="40"/>
          <w:sz w:val="28"/>
        </w:rPr>
        <w:t xml:space="preserve"> </w:t>
      </w:r>
      <w:r>
        <w:rPr>
          <w:sz w:val="28"/>
        </w:rPr>
        <w:t>дверных</w:t>
      </w:r>
      <w:r>
        <w:rPr>
          <w:spacing w:val="40"/>
          <w:sz w:val="28"/>
        </w:rPr>
        <w:t xml:space="preserve"> </w:t>
      </w:r>
      <w:r>
        <w:rPr>
          <w:sz w:val="28"/>
        </w:rPr>
        <w:t>проемов,</w:t>
      </w:r>
      <w:r>
        <w:rPr>
          <w:spacing w:val="40"/>
          <w:sz w:val="28"/>
        </w:rPr>
        <w:t xml:space="preserve"> </w:t>
      </w:r>
      <w:r>
        <w:rPr>
          <w:sz w:val="28"/>
        </w:rPr>
        <w:t>параметров остекления на дату</w:t>
      </w:r>
      <w:proofErr w:type="gramEnd"/>
      <w:r>
        <w:rPr>
          <w:spacing w:val="-4"/>
          <w:sz w:val="28"/>
        </w:rPr>
        <w:t xml:space="preserve"> </w:t>
      </w:r>
      <w:r>
        <w:rPr>
          <w:sz w:val="28"/>
        </w:rPr>
        <w:t>постройки</w:t>
      </w:r>
      <w:r>
        <w:rPr>
          <w:spacing w:val="-2"/>
          <w:sz w:val="28"/>
        </w:rPr>
        <w:t xml:space="preserve"> </w:t>
      </w:r>
      <w:r>
        <w:rPr>
          <w:sz w:val="28"/>
        </w:rPr>
        <w:t>объекта</w:t>
      </w:r>
      <w:r>
        <w:rPr>
          <w:spacing w:val="-3"/>
          <w:sz w:val="28"/>
        </w:rPr>
        <w:t xml:space="preserve"> </w:t>
      </w:r>
      <w:r>
        <w:rPr>
          <w:sz w:val="28"/>
        </w:rPr>
        <w:t>и применением</w:t>
      </w:r>
      <w:r>
        <w:rPr>
          <w:spacing w:val="-1"/>
          <w:sz w:val="28"/>
        </w:rPr>
        <w:t xml:space="preserve"> </w:t>
      </w:r>
      <w:r>
        <w:rPr>
          <w:sz w:val="28"/>
        </w:rPr>
        <w:t>в</w:t>
      </w:r>
      <w:r>
        <w:rPr>
          <w:spacing w:val="-1"/>
          <w:sz w:val="28"/>
        </w:rPr>
        <w:t xml:space="preserve"> </w:t>
      </w:r>
      <w:r>
        <w:rPr>
          <w:sz w:val="28"/>
        </w:rPr>
        <w:t xml:space="preserve">остеклении </w:t>
      </w:r>
      <w:proofErr w:type="spellStart"/>
      <w:r>
        <w:rPr>
          <w:sz w:val="28"/>
        </w:rPr>
        <w:t>светопрозрачного</w:t>
      </w:r>
      <w:proofErr w:type="spellEnd"/>
      <w:r>
        <w:rPr>
          <w:sz w:val="28"/>
        </w:rPr>
        <w:t xml:space="preserve"> стекла, исключающего зеркальный эффект;</w:t>
      </w:r>
    </w:p>
    <w:p w:rsidR="00EE11B2" w:rsidRDefault="00553752">
      <w:pPr>
        <w:widowControl w:val="0"/>
        <w:tabs>
          <w:tab w:val="left" w:pos="979"/>
        </w:tabs>
        <w:ind w:right="116" w:firstLine="709"/>
        <w:jc w:val="both"/>
        <w:rPr>
          <w:sz w:val="28"/>
        </w:rPr>
      </w:pPr>
      <w:r>
        <w:rPr>
          <w:sz w:val="28"/>
        </w:rPr>
        <w:t>использование в цветовом решении фасадов и кровель первоначальных (исторических) цветов в соответствии с материалами исследований красочных слоев поверхностей фасадов или с применением оттенков бежевого, серого, зеленого, охристого, коричневого и терракотового цветов, исключая их контрастные сочетания и цвета максимальной насыщенности;</w:t>
      </w:r>
    </w:p>
    <w:p w:rsidR="00EE11B2" w:rsidRDefault="00553752">
      <w:pPr>
        <w:widowControl w:val="0"/>
        <w:tabs>
          <w:tab w:val="left" w:pos="878"/>
        </w:tabs>
        <w:ind w:right="116" w:firstLine="709"/>
        <w:jc w:val="both"/>
        <w:rPr>
          <w:sz w:val="28"/>
        </w:rPr>
      </w:pPr>
      <w:r>
        <w:rPr>
          <w:sz w:val="28"/>
        </w:rPr>
        <w:t>замена окон со столярными заполнениями традиционного типа на «</w:t>
      </w:r>
      <w:proofErr w:type="spellStart"/>
      <w:r>
        <w:rPr>
          <w:sz w:val="28"/>
        </w:rPr>
        <w:t>евроокна</w:t>
      </w:r>
      <w:proofErr w:type="spellEnd"/>
      <w:r>
        <w:rPr>
          <w:sz w:val="28"/>
        </w:rPr>
        <w:t xml:space="preserve">» </w:t>
      </w:r>
      <w:r>
        <w:rPr>
          <w:sz w:val="28"/>
        </w:rPr>
        <w:lastRenderedPageBreak/>
        <w:t xml:space="preserve">при условии сохранения </w:t>
      </w:r>
      <w:proofErr w:type="gramStart"/>
      <w:r>
        <w:rPr>
          <w:sz w:val="28"/>
        </w:rPr>
        <w:t>исторической</w:t>
      </w:r>
      <w:proofErr w:type="gramEnd"/>
      <w:r>
        <w:rPr>
          <w:sz w:val="28"/>
        </w:rPr>
        <w:t xml:space="preserve"> </w:t>
      </w:r>
      <w:proofErr w:type="spellStart"/>
      <w:r>
        <w:rPr>
          <w:sz w:val="28"/>
        </w:rPr>
        <w:t>расстекловки</w:t>
      </w:r>
      <w:proofErr w:type="spellEnd"/>
      <w:r>
        <w:rPr>
          <w:sz w:val="28"/>
        </w:rPr>
        <w:t xml:space="preserve"> с обязательным сохранением пропорций и цвета рам;</w:t>
      </w:r>
    </w:p>
    <w:p w:rsidR="00EE11B2" w:rsidRDefault="00553752">
      <w:pPr>
        <w:widowControl w:val="0"/>
        <w:tabs>
          <w:tab w:val="left" w:pos="874"/>
        </w:tabs>
        <w:ind w:right="117" w:firstLine="709"/>
        <w:jc w:val="both"/>
        <w:rPr>
          <w:sz w:val="28"/>
        </w:rPr>
      </w:pPr>
      <w:r>
        <w:rPr>
          <w:sz w:val="28"/>
        </w:rPr>
        <w:t>размещение при реконструкции зданий новых оконных и дверных проемов на дворовых фасадах и боковых фасадах;</w:t>
      </w:r>
    </w:p>
    <w:p w:rsidR="00EE11B2" w:rsidRDefault="00553752">
      <w:pPr>
        <w:widowControl w:val="0"/>
        <w:tabs>
          <w:tab w:val="left" w:pos="907"/>
        </w:tabs>
        <w:ind w:right="120" w:firstLine="709"/>
        <w:jc w:val="both"/>
        <w:rPr>
          <w:sz w:val="28"/>
        </w:rPr>
      </w:pPr>
      <w:r>
        <w:rPr>
          <w:sz w:val="28"/>
        </w:rPr>
        <w:t xml:space="preserve">приспособление зданий для доступа </w:t>
      </w:r>
      <w:proofErr w:type="spellStart"/>
      <w:r>
        <w:rPr>
          <w:sz w:val="28"/>
        </w:rPr>
        <w:t>маломобильных</w:t>
      </w:r>
      <w:proofErr w:type="spellEnd"/>
      <w:r>
        <w:rPr>
          <w:sz w:val="28"/>
        </w:rPr>
        <w:t xml:space="preserve"> групп </w:t>
      </w:r>
      <w:proofErr w:type="gramStart"/>
      <w:r>
        <w:rPr>
          <w:sz w:val="28"/>
        </w:rPr>
        <w:t>населения</w:t>
      </w:r>
      <w:proofErr w:type="gramEnd"/>
      <w:r>
        <w:rPr>
          <w:sz w:val="28"/>
        </w:rPr>
        <w:t xml:space="preserve"> в том числе устройство пандусов, специальных ограждений.</w:t>
      </w:r>
    </w:p>
    <w:p w:rsidR="00EE11B2" w:rsidRDefault="00EE11B2">
      <w:pPr>
        <w:pStyle w:val="ae"/>
      </w:pPr>
    </w:p>
    <w:p w:rsidR="00EE11B2" w:rsidRDefault="00553752">
      <w:pPr>
        <w:jc w:val="center"/>
        <w:rPr>
          <w:sz w:val="28"/>
        </w:rPr>
      </w:pPr>
      <w:bookmarkStart w:id="3" w:name="Требования_к_градостроительным_регламент"/>
      <w:bookmarkEnd w:id="3"/>
      <w:r>
        <w:rPr>
          <w:sz w:val="28"/>
        </w:rPr>
        <w:t>3. Требования к градостроительным регламентам</w:t>
      </w:r>
    </w:p>
    <w:p w:rsidR="00EE11B2" w:rsidRDefault="00553752">
      <w:pPr>
        <w:jc w:val="center"/>
        <w:rPr>
          <w:sz w:val="28"/>
        </w:rPr>
      </w:pPr>
      <w:bookmarkStart w:id="4" w:name="в_границах_единых_зон_регулирования_заст"/>
      <w:bookmarkEnd w:id="4"/>
      <w:r>
        <w:rPr>
          <w:sz w:val="28"/>
        </w:rPr>
        <w:t xml:space="preserve">в границах единых зон регулирования застройки и хозяйственной деятельности </w:t>
      </w:r>
      <w:bookmarkStart w:id="5" w:name="(индексы_зон_ЕЗРЗ-1,_ЕЗРЗ-2,_ЕЗРЗ-3,_ЕЗР"/>
      <w:bookmarkEnd w:id="5"/>
      <w:r>
        <w:rPr>
          <w:sz w:val="28"/>
        </w:rPr>
        <w:t>(индексы зон ЕЗРЗ-1, ЕЗРЗ-2, ЕЗРЗ-3, ЕЗРЗ-4, ЕЗРЗ-5)</w:t>
      </w:r>
    </w:p>
    <w:p w:rsidR="00EE11B2" w:rsidRDefault="00EE11B2">
      <w:pPr>
        <w:jc w:val="center"/>
        <w:rPr>
          <w:sz w:val="28"/>
        </w:rPr>
      </w:pPr>
    </w:p>
    <w:p w:rsidR="00EE11B2" w:rsidRDefault="00553752">
      <w:pPr>
        <w:pStyle w:val="a8"/>
        <w:widowControl w:val="0"/>
        <w:tabs>
          <w:tab w:val="left" w:pos="1125"/>
        </w:tabs>
        <w:ind w:left="0" w:right="118" w:firstLine="707"/>
        <w:contextualSpacing w:val="0"/>
        <w:jc w:val="both"/>
        <w:rPr>
          <w:sz w:val="28"/>
        </w:rPr>
      </w:pPr>
      <w:proofErr w:type="gramStart"/>
      <w:r>
        <w:rPr>
          <w:sz w:val="28"/>
        </w:rPr>
        <w:t>Требования к градостроительным регламентам в границах единой зоны регулирования застройки и хозяйственной деятельности (индекс зоны ЕЗРЗ-1 (участки:</w:t>
      </w:r>
      <w:proofErr w:type="gramEnd"/>
      <w:r>
        <w:rPr>
          <w:sz w:val="28"/>
        </w:rPr>
        <w:t xml:space="preserve"> </w:t>
      </w:r>
      <w:proofErr w:type="gramStart"/>
      <w:r>
        <w:rPr>
          <w:sz w:val="28"/>
        </w:rPr>
        <w:t>ЕЗРЗ-1 участок 1 – ЕЗРЗ-1 участок 9)).</w:t>
      </w:r>
      <w:proofErr w:type="gramEnd"/>
    </w:p>
    <w:p w:rsidR="00EE11B2" w:rsidRDefault="00553752">
      <w:pPr>
        <w:pStyle w:val="a8"/>
        <w:widowControl w:val="0"/>
        <w:tabs>
          <w:tab w:val="left" w:pos="851"/>
        </w:tabs>
        <w:ind w:left="0" w:firstLine="709"/>
        <w:contextualSpacing w:val="0"/>
        <w:jc w:val="both"/>
        <w:rPr>
          <w:sz w:val="28"/>
        </w:rPr>
      </w:pPr>
      <w:r>
        <w:rPr>
          <w:spacing w:val="-2"/>
          <w:sz w:val="28"/>
        </w:rPr>
        <w:t>3.1. Запрещается:</w:t>
      </w:r>
    </w:p>
    <w:p w:rsidR="00EE11B2" w:rsidRDefault="00553752">
      <w:pPr>
        <w:pStyle w:val="a8"/>
        <w:widowControl w:val="0"/>
        <w:tabs>
          <w:tab w:val="left" w:pos="1674"/>
        </w:tabs>
        <w:ind w:left="0" w:right="123" w:firstLine="707"/>
        <w:contextualSpacing w:val="0"/>
        <w:jc w:val="both"/>
        <w:rPr>
          <w:sz w:val="28"/>
        </w:rPr>
      </w:pPr>
      <w:r>
        <w:rPr>
          <w:sz w:val="28"/>
        </w:rPr>
        <w:t>возведение объектов капитального строительства, не связанных с благоустройством парков, скверов, бульваров, набережной;</w:t>
      </w:r>
    </w:p>
    <w:p w:rsidR="00EE11B2" w:rsidRDefault="00553752">
      <w:pPr>
        <w:pStyle w:val="a8"/>
        <w:widowControl w:val="0"/>
        <w:tabs>
          <w:tab w:val="left" w:pos="1657"/>
        </w:tabs>
        <w:ind w:left="0" w:right="116" w:firstLine="707"/>
        <w:contextualSpacing w:val="0"/>
        <w:jc w:val="both"/>
        <w:rPr>
          <w:sz w:val="28"/>
        </w:rPr>
      </w:pPr>
      <w:r>
        <w:rPr>
          <w:sz w:val="28"/>
        </w:rPr>
        <w:t xml:space="preserve">осуществление земляных работ, приводящих к изменению общего характера рельефа территории, </w:t>
      </w:r>
      <w:proofErr w:type="gramStart"/>
      <w:r>
        <w:rPr>
          <w:sz w:val="28"/>
        </w:rPr>
        <w:t>кроме</w:t>
      </w:r>
      <w:proofErr w:type="gramEnd"/>
      <w:r>
        <w:rPr>
          <w:sz w:val="28"/>
        </w:rPr>
        <w:t xml:space="preserve"> </w:t>
      </w:r>
      <w:proofErr w:type="gramStart"/>
      <w:r>
        <w:rPr>
          <w:sz w:val="28"/>
        </w:rPr>
        <w:t>восстановление</w:t>
      </w:r>
      <w:proofErr w:type="gramEnd"/>
      <w:r>
        <w:rPr>
          <w:sz w:val="28"/>
        </w:rPr>
        <w:t xml:space="preserve"> нарушенных участков исторического рельефа;</w:t>
      </w:r>
    </w:p>
    <w:p w:rsidR="00EE11B2" w:rsidRDefault="00553752">
      <w:pPr>
        <w:pStyle w:val="a8"/>
        <w:widowControl w:val="0"/>
        <w:tabs>
          <w:tab w:val="left" w:pos="1625"/>
        </w:tabs>
        <w:ind w:left="0" w:right="120" w:firstLine="707"/>
        <w:contextualSpacing w:val="0"/>
        <w:jc w:val="both"/>
        <w:rPr>
          <w:sz w:val="28"/>
        </w:rPr>
      </w:pPr>
      <w:r>
        <w:rPr>
          <w:sz w:val="28"/>
        </w:rPr>
        <w:t xml:space="preserve">вырубка деревьев, за исключением санитарных и реконструктивных </w:t>
      </w:r>
      <w:r>
        <w:rPr>
          <w:spacing w:val="-2"/>
          <w:sz w:val="28"/>
        </w:rPr>
        <w:t>вырубок;</w:t>
      </w:r>
    </w:p>
    <w:p w:rsidR="00EE11B2" w:rsidRDefault="00553752">
      <w:pPr>
        <w:pStyle w:val="a8"/>
        <w:widowControl w:val="0"/>
        <w:tabs>
          <w:tab w:val="left" w:pos="1526"/>
        </w:tabs>
        <w:contextualSpacing w:val="0"/>
        <w:jc w:val="both"/>
        <w:rPr>
          <w:sz w:val="28"/>
        </w:rPr>
      </w:pPr>
      <w:r>
        <w:rPr>
          <w:sz w:val="28"/>
        </w:rPr>
        <w:t>устройство</w:t>
      </w:r>
      <w:r>
        <w:rPr>
          <w:spacing w:val="-10"/>
          <w:sz w:val="28"/>
        </w:rPr>
        <w:t xml:space="preserve"> </w:t>
      </w:r>
      <w:r>
        <w:rPr>
          <w:sz w:val="28"/>
        </w:rPr>
        <w:t>ограждений</w:t>
      </w:r>
      <w:r>
        <w:rPr>
          <w:spacing w:val="-7"/>
          <w:sz w:val="28"/>
        </w:rPr>
        <w:t xml:space="preserve"> </w:t>
      </w:r>
      <w:r>
        <w:rPr>
          <w:sz w:val="28"/>
        </w:rPr>
        <w:t>из</w:t>
      </w:r>
      <w:r>
        <w:rPr>
          <w:spacing w:val="-8"/>
          <w:sz w:val="28"/>
        </w:rPr>
        <w:t xml:space="preserve"> </w:t>
      </w:r>
      <w:r>
        <w:rPr>
          <w:sz w:val="28"/>
        </w:rPr>
        <w:t>профилированных</w:t>
      </w:r>
      <w:r>
        <w:rPr>
          <w:spacing w:val="-7"/>
          <w:sz w:val="28"/>
        </w:rPr>
        <w:t xml:space="preserve"> </w:t>
      </w:r>
      <w:r>
        <w:rPr>
          <w:spacing w:val="-2"/>
          <w:sz w:val="28"/>
        </w:rPr>
        <w:t>листов;</w:t>
      </w:r>
    </w:p>
    <w:p w:rsidR="00EE11B2" w:rsidRDefault="00553752">
      <w:pPr>
        <w:pStyle w:val="a8"/>
        <w:widowControl w:val="0"/>
        <w:tabs>
          <w:tab w:val="left" w:pos="1660"/>
        </w:tabs>
        <w:ind w:left="0" w:right="121" w:firstLine="708"/>
        <w:contextualSpacing w:val="0"/>
        <w:jc w:val="both"/>
        <w:rPr>
          <w:sz w:val="28"/>
        </w:rPr>
      </w:pPr>
      <w:r>
        <w:rPr>
          <w:sz w:val="28"/>
        </w:rPr>
        <w:t>устройство глухих ограждений, кроме временных при проведении строительных работ, реконструкции и ремонте существующих зданий;</w:t>
      </w:r>
    </w:p>
    <w:p w:rsidR="00EE11B2" w:rsidRDefault="00553752">
      <w:pPr>
        <w:pStyle w:val="a8"/>
        <w:widowControl w:val="0"/>
        <w:tabs>
          <w:tab w:val="left" w:pos="1526"/>
        </w:tabs>
        <w:contextualSpacing w:val="0"/>
        <w:jc w:val="both"/>
        <w:rPr>
          <w:sz w:val="28"/>
        </w:rPr>
      </w:pPr>
      <w:r>
        <w:rPr>
          <w:sz w:val="28"/>
        </w:rPr>
        <w:t>размещение</w:t>
      </w:r>
      <w:r>
        <w:rPr>
          <w:spacing w:val="-10"/>
          <w:sz w:val="28"/>
        </w:rPr>
        <w:t xml:space="preserve"> </w:t>
      </w:r>
      <w:r>
        <w:rPr>
          <w:sz w:val="28"/>
        </w:rPr>
        <w:t>автостоянок</w:t>
      </w:r>
      <w:r>
        <w:rPr>
          <w:spacing w:val="-9"/>
          <w:sz w:val="28"/>
        </w:rPr>
        <w:t xml:space="preserve"> </w:t>
      </w:r>
      <w:r>
        <w:rPr>
          <w:sz w:val="28"/>
        </w:rPr>
        <w:t>для</w:t>
      </w:r>
      <w:r>
        <w:rPr>
          <w:spacing w:val="-7"/>
          <w:sz w:val="28"/>
        </w:rPr>
        <w:t xml:space="preserve"> </w:t>
      </w:r>
      <w:r>
        <w:rPr>
          <w:sz w:val="28"/>
        </w:rPr>
        <w:t>постоянного</w:t>
      </w:r>
      <w:r>
        <w:rPr>
          <w:spacing w:val="-6"/>
          <w:sz w:val="28"/>
        </w:rPr>
        <w:t xml:space="preserve"> </w:t>
      </w:r>
      <w:r>
        <w:rPr>
          <w:sz w:val="28"/>
        </w:rPr>
        <w:t>хранения</w:t>
      </w:r>
      <w:r>
        <w:rPr>
          <w:spacing w:val="-6"/>
          <w:sz w:val="28"/>
        </w:rPr>
        <w:t xml:space="preserve"> </w:t>
      </w:r>
      <w:r>
        <w:rPr>
          <w:spacing w:val="-2"/>
          <w:sz w:val="28"/>
        </w:rPr>
        <w:t>автомобилей.</w:t>
      </w:r>
    </w:p>
    <w:p w:rsidR="00EE11B2" w:rsidRDefault="00553752">
      <w:pPr>
        <w:pStyle w:val="a8"/>
        <w:widowControl w:val="0"/>
        <w:ind w:left="0" w:firstLine="709"/>
        <w:contextualSpacing w:val="0"/>
        <w:jc w:val="both"/>
        <w:rPr>
          <w:sz w:val="28"/>
        </w:rPr>
      </w:pPr>
      <w:r>
        <w:rPr>
          <w:spacing w:val="-1"/>
          <w:sz w:val="28"/>
        </w:rPr>
        <w:t xml:space="preserve">3.2. </w:t>
      </w:r>
      <w:r>
        <w:rPr>
          <w:spacing w:val="-2"/>
          <w:sz w:val="28"/>
        </w:rPr>
        <w:t>Разрешается:</w:t>
      </w:r>
    </w:p>
    <w:p w:rsidR="00EE11B2" w:rsidRDefault="00553752">
      <w:pPr>
        <w:pStyle w:val="a8"/>
        <w:widowControl w:val="0"/>
        <w:tabs>
          <w:tab w:val="left" w:pos="1609"/>
        </w:tabs>
        <w:ind w:left="0" w:right="121" w:firstLine="707"/>
        <w:contextualSpacing w:val="0"/>
        <w:jc w:val="both"/>
        <w:rPr>
          <w:sz w:val="28"/>
        </w:rPr>
      </w:pPr>
      <w:r>
        <w:rPr>
          <w:sz w:val="28"/>
        </w:rPr>
        <w:t>проведение работ по благоустройству территорий – парков, скверов, бульваров, набережной;</w:t>
      </w:r>
    </w:p>
    <w:p w:rsidR="00EE11B2" w:rsidRDefault="00553752">
      <w:pPr>
        <w:pStyle w:val="a8"/>
        <w:widowControl w:val="0"/>
        <w:tabs>
          <w:tab w:val="left" w:pos="1526"/>
        </w:tabs>
        <w:ind w:left="0" w:right="120" w:firstLine="708"/>
        <w:contextualSpacing w:val="0"/>
        <w:jc w:val="both"/>
        <w:rPr>
          <w:sz w:val="28"/>
        </w:rPr>
      </w:pPr>
      <w:r>
        <w:rPr>
          <w:sz w:val="28"/>
        </w:rPr>
        <w:t>проведение работ</w:t>
      </w:r>
      <w:r>
        <w:rPr>
          <w:spacing w:val="-1"/>
          <w:sz w:val="28"/>
        </w:rPr>
        <w:t xml:space="preserve"> </w:t>
      </w:r>
      <w:r>
        <w:rPr>
          <w:sz w:val="28"/>
        </w:rPr>
        <w:t>по вертикальной планировке и инженерной подготовке, включая работы по сохранению и восстановлению особенностей рельефа;</w:t>
      </w:r>
    </w:p>
    <w:p w:rsidR="00EE11B2" w:rsidRDefault="00553752">
      <w:pPr>
        <w:pStyle w:val="a8"/>
        <w:widowControl w:val="0"/>
        <w:tabs>
          <w:tab w:val="left" w:pos="1668"/>
        </w:tabs>
        <w:ind w:left="0" w:right="121" w:firstLine="707"/>
        <w:contextualSpacing w:val="0"/>
        <w:jc w:val="both"/>
        <w:rPr>
          <w:sz w:val="28"/>
        </w:rPr>
      </w:pPr>
      <w:r>
        <w:rPr>
          <w:sz w:val="28"/>
        </w:rPr>
        <w:t>размещение малых архитектурных форм, отдельно расположенных скульптур, скульптурных групп и композиций, аттракционов;</w:t>
      </w:r>
    </w:p>
    <w:p w:rsidR="00EE11B2" w:rsidRDefault="00553752">
      <w:pPr>
        <w:pStyle w:val="a8"/>
        <w:widowControl w:val="0"/>
        <w:tabs>
          <w:tab w:val="left" w:pos="1609"/>
        </w:tabs>
        <w:ind w:left="0" w:right="121" w:firstLine="707"/>
        <w:contextualSpacing w:val="0"/>
        <w:jc w:val="both"/>
        <w:rPr>
          <w:sz w:val="28"/>
        </w:rPr>
      </w:pPr>
      <w:r>
        <w:rPr>
          <w:sz w:val="28"/>
        </w:rPr>
        <w:t>проведение работ по озеленению территории, включая устройство клумб цветников, газонов;</w:t>
      </w:r>
    </w:p>
    <w:p w:rsidR="00EE11B2" w:rsidRDefault="00553752">
      <w:pPr>
        <w:pStyle w:val="a8"/>
        <w:widowControl w:val="0"/>
        <w:tabs>
          <w:tab w:val="left" w:pos="1666"/>
        </w:tabs>
        <w:ind w:left="0" w:right="118" w:firstLine="707"/>
        <w:contextualSpacing w:val="0"/>
        <w:jc w:val="both"/>
        <w:rPr>
          <w:sz w:val="28"/>
        </w:rPr>
      </w:pPr>
      <w:r>
        <w:rPr>
          <w:sz w:val="28"/>
        </w:rPr>
        <w:t xml:space="preserve">устройство аллейных посадок зеленых насаждений, формирующих композиционное пространство улиц, парков, скверов, площадей, не нарушающих восприятие объектов </w:t>
      </w:r>
      <w:proofErr w:type="gramStart"/>
      <w:r>
        <w:rPr>
          <w:sz w:val="28"/>
        </w:rPr>
        <w:t>культурного</w:t>
      </w:r>
      <w:proofErr w:type="gramEnd"/>
      <w:r>
        <w:rPr>
          <w:sz w:val="28"/>
        </w:rPr>
        <w:t xml:space="preserve"> наследи;</w:t>
      </w:r>
    </w:p>
    <w:p w:rsidR="00EE11B2" w:rsidRDefault="00553752">
      <w:pPr>
        <w:pStyle w:val="a8"/>
        <w:widowControl w:val="0"/>
        <w:tabs>
          <w:tab w:val="left" w:pos="1578"/>
        </w:tabs>
        <w:ind w:left="0" w:right="120" w:firstLine="708"/>
        <w:contextualSpacing w:val="0"/>
        <w:jc w:val="both"/>
        <w:rPr>
          <w:sz w:val="28"/>
        </w:rPr>
      </w:pPr>
      <w:r>
        <w:rPr>
          <w:sz w:val="28"/>
        </w:rPr>
        <w:t>ремонт, капитальный ремонт, реконструкция существующего покрытия пешеходной и транспортной инфраструктуры, устройство велодорожек;</w:t>
      </w:r>
    </w:p>
    <w:p w:rsidR="00EE11B2" w:rsidRDefault="00553752">
      <w:pPr>
        <w:pStyle w:val="a8"/>
        <w:widowControl w:val="0"/>
        <w:tabs>
          <w:tab w:val="left" w:pos="1621"/>
        </w:tabs>
        <w:ind w:left="0" w:right="119" w:firstLine="707"/>
        <w:contextualSpacing w:val="0"/>
        <w:jc w:val="both"/>
        <w:rPr>
          <w:sz w:val="28"/>
        </w:rPr>
      </w:pPr>
      <w:r>
        <w:rPr>
          <w:sz w:val="28"/>
        </w:rPr>
        <w:t>устройство новых дорожек и проездов, лестниц, подпорных стенок, наземных пешеходных переходов;</w:t>
      </w:r>
    </w:p>
    <w:p w:rsidR="00EE11B2" w:rsidRDefault="00553752">
      <w:pPr>
        <w:pStyle w:val="a8"/>
        <w:widowControl w:val="0"/>
        <w:tabs>
          <w:tab w:val="left" w:pos="1793"/>
        </w:tabs>
        <w:ind w:left="0" w:right="120" w:firstLine="707"/>
        <w:contextualSpacing w:val="0"/>
        <w:jc w:val="both"/>
        <w:rPr>
          <w:sz w:val="28"/>
        </w:rPr>
      </w:pPr>
      <w:r>
        <w:rPr>
          <w:sz w:val="28"/>
        </w:rPr>
        <w:t xml:space="preserve">ремонт, реконструкция, строительство объектов коммунальной </w:t>
      </w:r>
      <w:r>
        <w:rPr>
          <w:spacing w:val="-2"/>
          <w:sz w:val="28"/>
        </w:rPr>
        <w:t>инфраструктуры</w:t>
      </w:r>
      <w:r>
        <w:rPr>
          <w:sz w:val="28"/>
        </w:rPr>
        <w:t>;</w:t>
      </w:r>
    </w:p>
    <w:p w:rsidR="00EE11B2" w:rsidRDefault="00553752">
      <w:pPr>
        <w:pStyle w:val="a8"/>
        <w:widowControl w:val="0"/>
        <w:tabs>
          <w:tab w:val="left" w:pos="1905"/>
        </w:tabs>
        <w:ind w:left="0" w:right="118" w:firstLine="708"/>
        <w:contextualSpacing w:val="0"/>
        <w:jc w:val="both"/>
        <w:rPr>
          <w:sz w:val="28"/>
        </w:rPr>
      </w:pPr>
      <w:r>
        <w:rPr>
          <w:sz w:val="28"/>
        </w:rPr>
        <w:t>размещение капитальных и некапитальных зданий, строений, сооружений,</w:t>
      </w:r>
      <w:r>
        <w:rPr>
          <w:spacing w:val="25"/>
          <w:sz w:val="28"/>
        </w:rPr>
        <w:t xml:space="preserve"> </w:t>
      </w:r>
      <w:r>
        <w:rPr>
          <w:sz w:val="28"/>
        </w:rPr>
        <w:t>связанных</w:t>
      </w:r>
      <w:r>
        <w:rPr>
          <w:spacing w:val="27"/>
          <w:sz w:val="28"/>
        </w:rPr>
        <w:t xml:space="preserve"> </w:t>
      </w:r>
      <w:r>
        <w:rPr>
          <w:sz w:val="28"/>
        </w:rPr>
        <w:t>с</w:t>
      </w:r>
      <w:r>
        <w:rPr>
          <w:spacing w:val="26"/>
          <w:sz w:val="28"/>
        </w:rPr>
        <w:t xml:space="preserve"> </w:t>
      </w:r>
      <w:r>
        <w:rPr>
          <w:sz w:val="28"/>
        </w:rPr>
        <w:t>благоустройством</w:t>
      </w:r>
      <w:r>
        <w:rPr>
          <w:spacing w:val="26"/>
          <w:sz w:val="28"/>
        </w:rPr>
        <w:t xml:space="preserve"> </w:t>
      </w:r>
      <w:r>
        <w:rPr>
          <w:sz w:val="28"/>
        </w:rPr>
        <w:t>парков</w:t>
      </w:r>
      <w:r>
        <w:rPr>
          <w:spacing w:val="25"/>
          <w:sz w:val="28"/>
        </w:rPr>
        <w:t xml:space="preserve"> </w:t>
      </w:r>
      <w:r>
        <w:rPr>
          <w:sz w:val="28"/>
        </w:rPr>
        <w:t>и</w:t>
      </w:r>
      <w:r>
        <w:rPr>
          <w:spacing w:val="27"/>
          <w:sz w:val="28"/>
        </w:rPr>
        <w:t xml:space="preserve"> </w:t>
      </w:r>
      <w:r>
        <w:rPr>
          <w:sz w:val="28"/>
        </w:rPr>
        <w:t>набережной,</w:t>
      </w:r>
      <w:r>
        <w:rPr>
          <w:spacing w:val="25"/>
          <w:sz w:val="28"/>
        </w:rPr>
        <w:t xml:space="preserve"> </w:t>
      </w:r>
      <w:r>
        <w:rPr>
          <w:sz w:val="28"/>
        </w:rPr>
        <w:t xml:space="preserve">высотой не выше 10,0 метра </w:t>
      </w:r>
      <w:r>
        <w:rPr>
          <w:sz w:val="28"/>
        </w:rPr>
        <w:lastRenderedPageBreak/>
        <w:t>(ЕЗРЗ-1 участок 2, ЕЗРЗ-1 участок 7, ЕЗРЗ-1 участок 9), не нарушающих восприятие объектов культурного наследия.</w:t>
      </w:r>
    </w:p>
    <w:p w:rsidR="00EE11B2" w:rsidRDefault="00EE11B2">
      <w:pPr>
        <w:pStyle w:val="ae"/>
      </w:pPr>
    </w:p>
    <w:p w:rsidR="00EE11B2" w:rsidRDefault="00553752">
      <w:pPr>
        <w:jc w:val="center"/>
        <w:rPr>
          <w:sz w:val="28"/>
        </w:rPr>
      </w:pPr>
      <w:r>
        <w:rPr>
          <w:sz w:val="28"/>
        </w:rPr>
        <w:t xml:space="preserve">4. </w:t>
      </w:r>
      <w:proofErr w:type="gramStart"/>
      <w:r>
        <w:rPr>
          <w:sz w:val="28"/>
        </w:rPr>
        <w:t>Требования к градостроительным регламентам в границах единой зоны регулирования застройки и хозяйственной деятельности (индекс зоны ЕЗРЗ-2:</w:t>
      </w:r>
      <w:proofErr w:type="gramEnd"/>
      <w:r>
        <w:rPr>
          <w:sz w:val="28"/>
        </w:rPr>
        <w:t xml:space="preserve"> </w:t>
      </w:r>
      <w:proofErr w:type="gramStart"/>
      <w:r>
        <w:rPr>
          <w:sz w:val="28"/>
        </w:rPr>
        <w:t>ЕЗРЗ-2.1 (участки:</w:t>
      </w:r>
      <w:proofErr w:type="gramEnd"/>
      <w:r>
        <w:rPr>
          <w:sz w:val="28"/>
        </w:rPr>
        <w:t xml:space="preserve"> </w:t>
      </w:r>
      <w:proofErr w:type="gramStart"/>
      <w:r>
        <w:rPr>
          <w:sz w:val="28"/>
        </w:rPr>
        <w:t>ЕЗРЗ-2.1 участок 1 – ЕЗРЗ-2.1 участок 43),</w:t>
      </w:r>
      <w:proofErr w:type="gramEnd"/>
    </w:p>
    <w:p w:rsidR="00EE11B2" w:rsidRDefault="00553752">
      <w:pPr>
        <w:jc w:val="center"/>
        <w:rPr>
          <w:sz w:val="28"/>
        </w:rPr>
      </w:pPr>
      <w:proofErr w:type="gramStart"/>
      <w:r>
        <w:rPr>
          <w:sz w:val="28"/>
        </w:rPr>
        <w:t>ЕЗРЗ-2.2 (участки:</w:t>
      </w:r>
      <w:proofErr w:type="gramEnd"/>
      <w:r>
        <w:rPr>
          <w:sz w:val="28"/>
        </w:rPr>
        <w:t xml:space="preserve"> ЕЗРЗ-2.2 участок 1 – ЕЗРЗ-2.2 участок 9)</w:t>
      </w:r>
    </w:p>
    <w:p w:rsidR="00EE11B2" w:rsidRDefault="00EE11B2">
      <w:pPr>
        <w:jc w:val="center"/>
        <w:rPr>
          <w:sz w:val="28"/>
        </w:rPr>
      </w:pPr>
    </w:p>
    <w:p w:rsidR="00EE11B2" w:rsidRDefault="00553752">
      <w:pPr>
        <w:pStyle w:val="a8"/>
        <w:widowControl w:val="0"/>
        <w:ind w:left="0" w:firstLine="709"/>
        <w:contextualSpacing w:val="0"/>
        <w:jc w:val="both"/>
        <w:rPr>
          <w:sz w:val="28"/>
        </w:rPr>
      </w:pPr>
      <w:r>
        <w:rPr>
          <w:spacing w:val="-2"/>
          <w:sz w:val="28"/>
        </w:rPr>
        <w:t>4.1. Запрещается:</w:t>
      </w:r>
    </w:p>
    <w:p w:rsidR="00EE11B2" w:rsidRDefault="00553752">
      <w:pPr>
        <w:pStyle w:val="a8"/>
        <w:widowControl w:val="0"/>
        <w:tabs>
          <w:tab w:val="left" w:pos="1640"/>
        </w:tabs>
        <w:ind w:left="0" w:right="122" w:firstLine="707"/>
        <w:contextualSpacing w:val="0"/>
        <w:jc w:val="both"/>
        <w:rPr>
          <w:sz w:val="28"/>
        </w:rPr>
      </w:pPr>
      <w:r>
        <w:rPr>
          <w:sz w:val="28"/>
        </w:rPr>
        <w:t>устройство односкатных, плоских крыш, крыш ломаной формы на зданиях, формирующих уличный фронт застройки;</w:t>
      </w:r>
    </w:p>
    <w:p w:rsidR="00EE11B2" w:rsidRDefault="00553752">
      <w:pPr>
        <w:pStyle w:val="a8"/>
        <w:widowControl w:val="0"/>
        <w:tabs>
          <w:tab w:val="left" w:pos="1549"/>
        </w:tabs>
        <w:ind w:left="0" w:right="121" w:firstLine="707"/>
        <w:contextualSpacing w:val="0"/>
        <w:jc w:val="both"/>
        <w:rPr>
          <w:sz w:val="28"/>
        </w:rPr>
      </w:pPr>
      <w:r>
        <w:rPr>
          <w:sz w:val="28"/>
        </w:rPr>
        <w:t>устройство сплошного и ленточного остекления фасадов, формирующих фронт застройки улиц;</w:t>
      </w:r>
    </w:p>
    <w:p w:rsidR="00EE11B2" w:rsidRDefault="00553752">
      <w:pPr>
        <w:pStyle w:val="a8"/>
        <w:widowControl w:val="0"/>
        <w:tabs>
          <w:tab w:val="left" w:pos="1580"/>
        </w:tabs>
        <w:ind w:left="0" w:right="117" w:firstLine="707"/>
        <w:contextualSpacing w:val="0"/>
        <w:jc w:val="both"/>
        <w:rPr>
          <w:sz w:val="28"/>
        </w:rPr>
      </w:pPr>
      <w:r>
        <w:rPr>
          <w:sz w:val="28"/>
        </w:rPr>
        <w:t>остекление и обшивка листовыми материалами балконов и лоджий на уличных фасадах зданий, если это не</w:t>
      </w:r>
      <w:r>
        <w:rPr>
          <w:spacing w:val="-1"/>
          <w:sz w:val="28"/>
        </w:rPr>
        <w:t xml:space="preserve"> </w:t>
      </w:r>
      <w:r>
        <w:rPr>
          <w:sz w:val="28"/>
        </w:rPr>
        <w:t xml:space="preserve">предусмотрено первоначальным </w:t>
      </w:r>
      <w:proofErr w:type="gramStart"/>
      <w:r>
        <w:rPr>
          <w:sz w:val="28"/>
        </w:rPr>
        <w:t>архитектурным решением</w:t>
      </w:r>
      <w:proofErr w:type="gramEnd"/>
      <w:r>
        <w:rPr>
          <w:sz w:val="28"/>
        </w:rPr>
        <w:t xml:space="preserve"> или общим решением реконструкции здания и/или всего фасада;</w:t>
      </w:r>
    </w:p>
    <w:p w:rsidR="00EE11B2" w:rsidRDefault="00553752">
      <w:pPr>
        <w:pStyle w:val="a8"/>
        <w:widowControl w:val="0"/>
        <w:tabs>
          <w:tab w:val="left" w:pos="1633"/>
        </w:tabs>
        <w:ind w:left="0" w:right="119" w:firstLine="707"/>
        <w:contextualSpacing w:val="0"/>
        <w:jc w:val="both"/>
        <w:rPr>
          <w:sz w:val="28"/>
        </w:rPr>
      </w:pPr>
      <w:r>
        <w:rPr>
          <w:sz w:val="28"/>
        </w:rPr>
        <w:t xml:space="preserve">размещение взрывопожароопасных объектов, </w:t>
      </w:r>
      <w:proofErr w:type="gramStart"/>
      <w:r>
        <w:rPr>
          <w:sz w:val="28"/>
        </w:rPr>
        <w:t>объектов</w:t>
      </w:r>
      <w:proofErr w:type="gramEnd"/>
      <w:r>
        <w:rPr>
          <w:sz w:val="28"/>
        </w:rPr>
        <w:t xml:space="preserve"> строительство которых связано с динамическим воздействием на грунты и основание.</w:t>
      </w:r>
    </w:p>
    <w:p w:rsidR="00EE11B2" w:rsidRDefault="00553752">
      <w:pPr>
        <w:pStyle w:val="a8"/>
        <w:widowControl w:val="0"/>
        <w:ind w:left="0" w:right="116" w:firstLine="709"/>
        <w:contextualSpacing w:val="0"/>
        <w:jc w:val="both"/>
        <w:rPr>
          <w:sz w:val="28"/>
        </w:rPr>
      </w:pPr>
      <w:r>
        <w:rPr>
          <w:sz w:val="28"/>
        </w:rPr>
        <w:t xml:space="preserve">размещение некапитальных строений, хозяйственных </w:t>
      </w:r>
      <w:proofErr w:type="gramStart"/>
      <w:r>
        <w:rPr>
          <w:sz w:val="28"/>
        </w:rPr>
        <w:t>построек</w:t>
      </w:r>
      <w:proofErr w:type="gramEnd"/>
      <w:r>
        <w:rPr>
          <w:sz w:val="28"/>
        </w:rPr>
        <w:t xml:space="preserve"> в том числе киосков, павильонов (за исключением остановочных павильонов), навесов перед фасадами объектов культурного наследия, выявленных объектов культурного наследия, ценных объектов историко-градостроительной среды, формирующих фронт застройки улицы;</w:t>
      </w:r>
    </w:p>
    <w:p w:rsidR="00EE11B2" w:rsidRDefault="00553752">
      <w:pPr>
        <w:pStyle w:val="a8"/>
        <w:widowControl w:val="0"/>
        <w:ind w:left="0" w:right="116" w:firstLine="709"/>
        <w:contextualSpacing w:val="0"/>
        <w:jc w:val="both"/>
        <w:rPr>
          <w:sz w:val="28"/>
        </w:rPr>
      </w:pPr>
      <w:r>
        <w:rPr>
          <w:sz w:val="28"/>
        </w:rPr>
        <w:t>в отношении</w:t>
      </w:r>
      <w:r>
        <w:rPr>
          <w:spacing w:val="-9"/>
          <w:sz w:val="28"/>
        </w:rPr>
        <w:t xml:space="preserve"> </w:t>
      </w:r>
      <w:r>
        <w:rPr>
          <w:sz w:val="28"/>
        </w:rPr>
        <w:t>ценных</w:t>
      </w:r>
      <w:r>
        <w:rPr>
          <w:spacing w:val="-10"/>
          <w:sz w:val="28"/>
        </w:rPr>
        <w:t xml:space="preserve"> </w:t>
      </w:r>
      <w:r>
        <w:rPr>
          <w:sz w:val="28"/>
        </w:rPr>
        <w:t>объектов</w:t>
      </w:r>
      <w:r>
        <w:rPr>
          <w:spacing w:val="-8"/>
          <w:sz w:val="28"/>
        </w:rPr>
        <w:t xml:space="preserve"> </w:t>
      </w:r>
      <w:r>
        <w:rPr>
          <w:sz w:val="28"/>
        </w:rPr>
        <w:t>историко-градостроительной</w:t>
      </w:r>
      <w:r>
        <w:rPr>
          <w:spacing w:val="-7"/>
          <w:sz w:val="28"/>
        </w:rPr>
        <w:t xml:space="preserve"> </w:t>
      </w:r>
      <w:r>
        <w:rPr>
          <w:spacing w:val="-2"/>
          <w:sz w:val="28"/>
        </w:rPr>
        <w:t>среды:</w:t>
      </w:r>
    </w:p>
    <w:p w:rsidR="00EE11B2" w:rsidRDefault="00553752">
      <w:pPr>
        <w:widowControl w:val="0"/>
        <w:tabs>
          <w:tab w:val="left" w:pos="1048"/>
        </w:tabs>
        <w:ind w:right="114" w:firstLine="709"/>
        <w:jc w:val="both"/>
        <w:rPr>
          <w:sz w:val="28"/>
        </w:rPr>
      </w:pPr>
      <w:r>
        <w:rPr>
          <w:sz w:val="28"/>
        </w:rPr>
        <w:t>снос ценных объектов историко-градостроительной среды, за исключением разборки строительных конструкций, аварийное состояние которых установлено в соответствии с требованиями действующих нормативных документов и технических регламентов с последующим воссозданием первоначальных объемн</w:t>
      </w:r>
      <w:proofErr w:type="gramStart"/>
      <w:r>
        <w:rPr>
          <w:sz w:val="28"/>
        </w:rPr>
        <w:t>о-</w:t>
      </w:r>
      <w:proofErr w:type="gramEnd"/>
      <w:r>
        <w:rPr>
          <w:sz w:val="28"/>
        </w:rPr>
        <w:t xml:space="preserve"> пространственных и архитектурно-художественных характеристик;</w:t>
      </w:r>
    </w:p>
    <w:p w:rsidR="00EE11B2" w:rsidRDefault="00553752">
      <w:pPr>
        <w:widowControl w:val="0"/>
        <w:tabs>
          <w:tab w:val="left" w:pos="1016"/>
        </w:tabs>
        <w:ind w:right="117" w:firstLine="709"/>
        <w:jc w:val="both"/>
        <w:rPr>
          <w:sz w:val="28"/>
        </w:rPr>
      </w:pPr>
      <w:r>
        <w:rPr>
          <w:sz w:val="28"/>
        </w:rPr>
        <w:t xml:space="preserve">изменение, в том числе фрагментарное, объемно-пространственного решения (включая форму крыши), </w:t>
      </w:r>
      <w:proofErr w:type="gramStart"/>
      <w:r>
        <w:rPr>
          <w:sz w:val="28"/>
        </w:rPr>
        <w:t>архитектурного решения</w:t>
      </w:r>
      <w:proofErr w:type="gramEnd"/>
      <w:r>
        <w:rPr>
          <w:sz w:val="28"/>
        </w:rPr>
        <w:t xml:space="preserve"> фасадов, масштаба, объема, структуры, стиля, за исключением дополнительных объемов здания, выполненных при реконструкции со стороны двора;</w:t>
      </w:r>
    </w:p>
    <w:p w:rsidR="00EE11B2" w:rsidRDefault="00553752">
      <w:pPr>
        <w:widowControl w:val="0"/>
        <w:tabs>
          <w:tab w:val="left" w:pos="1034"/>
        </w:tabs>
        <w:ind w:right="116" w:firstLine="709"/>
        <w:jc w:val="both"/>
        <w:rPr>
          <w:sz w:val="28"/>
        </w:rPr>
      </w:pPr>
      <w:r>
        <w:rPr>
          <w:sz w:val="28"/>
        </w:rPr>
        <w:t xml:space="preserve">объединение первоначальных оконных проемов на главных (общественных) </w:t>
      </w:r>
      <w:r>
        <w:rPr>
          <w:spacing w:val="-2"/>
          <w:sz w:val="28"/>
        </w:rPr>
        <w:t>фасадах;</w:t>
      </w:r>
    </w:p>
    <w:p w:rsidR="00EE11B2" w:rsidRDefault="00553752">
      <w:pPr>
        <w:widowControl w:val="0"/>
        <w:tabs>
          <w:tab w:val="left" w:pos="1095"/>
        </w:tabs>
        <w:ind w:right="116" w:firstLine="709"/>
        <w:jc w:val="both"/>
        <w:rPr>
          <w:sz w:val="28"/>
        </w:rPr>
      </w:pPr>
      <w:r>
        <w:rPr>
          <w:sz w:val="28"/>
        </w:rPr>
        <w:t xml:space="preserve">замена оконного проема </w:t>
      </w:r>
      <w:proofErr w:type="gramStart"/>
      <w:r>
        <w:rPr>
          <w:sz w:val="28"/>
        </w:rPr>
        <w:t>дверным</w:t>
      </w:r>
      <w:proofErr w:type="gramEnd"/>
      <w:r>
        <w:rPr>
          <w:sz w:val="28"/>
        </w:rPr>
        <w:t xml:space="preserve"> со стороны главного (общественного) фасада (фасадов);</w:t>
      </w:r>
    </w:p>
    <w:p w:rsidR="00EE11B2" w:rsidRDefault="00553752">
      <w:pPr>
        <w:widowControl w:val="0"/>
        <w:tabs>
          <w:tab w:val="left" w:pos="989"/>
        </w:tabs>
        <w:ind w:firstLine="709"/>
        <w:jc w:val="both"/>
        <w:rPr>
          <w:sz w:val="28"/>
        </w:rPr>
      </w:pPr>
      <w:r>
        <w:rPr>
          <w:sz w:val="28"/>
        </w:rPr>
        <w:t>устройство</w:t>
      </w:r>
      <w:r>
        <w:rPr>
          <w:spacing w:val="-4"/>
          <w:sz w:val="28"/>
        </w:rPr>
        <w:t xml:space="preserve"> </w:t>
      </w:r>
      <w:r>
        <w:rPr>
          <w:sz w:val="28"/>
        </w:rPr>
        <w:t>новых</w:t>
      </w:r>
      <w:r>
        <w:rPr>
          <w:spacing w:val="-6"/>
          <w:sz w:val="28"/>
        </w:rPr>
        <w:t xml:space="preserve"> </w:t>
      </w:r>
      <w:r>
        <w:rPr>
          <w:sz w:val="28"/>
        </w:rPr>
        <w:t>дверных</w:t>
      </w:r>
      <w:r>
        <w:rPr>
          <w:spacing w:val="-5"/>
          <w:sz w:val="28"/>
        </w:rPr>
        <w:t xml:space="preserve"> </w:t>
      </w:r>
      <w:r>
        <w:rPr>
          <w:sz w:val="28"/>
        </w:rPr>
        <w:t>и</w:t>
      </w:r>
      <w:r>
        <w:rPr>
          <w:spacing w:val="-4"/>
          <w:sz w:val="28"/>
        </w:rPr>
        <w:t xml:space="preserve"> </w:t>
      </w:r>
      <w:r>
        <w:rPr>
          <w:sz w:val="28"/>
        </w:rPr>
        <w:t>оконных</w:t>
      </w:r>
      <w:r>
        <w:rPr>
          <w:spacing w:val="-3"/>
          <w:sz w:val="28"/>
        </w:rPr>
        <w:t xml:space="preserve"> </w:t>
      </w:r>
      <w:r>
        <w:rPr>
          <w:sz w:val="28"/>
        </w:rPr>
        <w:t>проемов</w:t>
      </w:r>
      <w:r>
        <w:rPr>
          <w:spacing w:val="-5"/>
          <w:sz w:val="28"/>
        </w:rPr>
        <w:t xml:space="preserve"> </w:t>
      </w:r>
      <w:r>
        <w:rPr>
          <w:sz w:val="28"/>
        </w:rPr>
        <w:t>на</w:t>
      </w:r>
      <w:r>
        <w:rPr>
          <w:spacing w:val="-4"/>
          <w:sz w:val="28"/>
        </w:rPr>
        <w:t xml:space="preserve"> </w:t>
      </w:r>
      <w:r>
        <w:rPr>
          <w:sz w:val="28"/>
        </w:rPr>
        <w:t>главном</w:t>
      </w:r>
      <w:r>
        <w:rPr>
          <w:spacing w:val="-7"/>
          <w:sz w:val="28"/>
        </w:rPr>
        <w:t xml:space="preserve"> </w:t>
      </w:r>
      <w:r>
        <w:rPr>
          <w:sz w:val="28"/>
        </w:rPr>
        <w:t>фасаде</w:t>
      </w:r>
      <w:r>
        <w:rPr>
          <w:spacing w:val="-4"/>
          <w:sz w:val="28"/>
        </w:rPr>
        <w:t xml:space="preserve"> </w:t>
      </w:r>
      <w:r>
        <w:rPr>
          <w:spacing w:val="-2"/>
          <w:sz w:val="28"/>
        </w:rPr>
        <w:t>(фасадах);</w:t>
      </w:r>
    </w:p>
    <w:p w:rsidR="00EE11B2" w:rsidRDefault="00553752">
      <w:pPr>
        <w:widowControl w:val="0"/>
        <w:tabs>
          <w:tab w:val="left" w:pos="1000"/>
        </w:tabs>
        <w:ind w:right="120" w:firstLine="709"/>
        <w:jc w:val="both"/>
        <w:rPr>
          <w:sz w:val="28"/>
        </w:rPr>
      </w:pPr>
      <w:r>
        <w:rPr>
          <w:sz w:val="28"/>
        </w:rPr>
        <w:t xml:space="preserve">замена исторических ставен на </w:t>
      </w:r>
      <w:proofErr w:type="gramStart"/>
      <w:r>
        <w:rPr>
          <w:sz w:val="28"/>
        </w:rPr>
        <w:t>современные</w:t>
      </w:r>
      <w:proofErr w:type="gramEnd"/>
      <w:r>
        <w:rPr>
          <w:sz w:val="28"/>
        </w:rPr>
        <w:t xml:space="preserve"> и демонтаж исторических ставен на главных (общественных) фасадах;</w:t>
      </w:r>
    </w:p>
    <w:p w:rsidR="00EE11B2" w:rsidRDefault="00553752">
      <w:pPr>
        <w:widowControl w:val="0"/>
        <w:tabs>
          <w:tab w:val="left" w:pos="1111"/>
        </w:tabs>
        <w:ind w:right="120" w:firstLine="709"/>
        <w:jc w:val="both"/>
        <w:rPr>
          <w:sz w:val="28"/>
        </w:rPr>
      </w:pPr>
      <w:r>
        <w:rPr>
          <w:sz w:val="28"/>
        </w:rPr>
        <w:t>остекление и обшивка листовыми материалами балконов и лоджий на уличных фасадах зданий;</w:t>
      </w:r>
    </w:p>
    <w:p w:rsidR="00EE11B2" w:rsidRDefault="00553752">
      <w:pPr>
        <w:widowControl w:val="0"/>
        <w:tabs>
          <w:tab w:val="left" w:pos="1296"/>
        </w:tabs>
        <w:ind w:right="118" w:firstLine="709"/>
        <w:jc w:val="both"/>
        <w:rPr>
          <w:sz w:val="28"/>
        </w:rPr>
      </w:pPr>
      <w:r>
        <w:rPr>
          <w:sz w:val="28"/>
        </w:rPr>
        <w:t xml:space="preserve">замена оконного остекления световыми коробами (рекламными </w:t>
      </w:r>
      <w:r>
        <w:rPr>
          <w:spacing w:val="-2"/>
          <w:sz w:val="28"/>
        </w:rPr>
        <w:t>или </w:t>
      </w:r>
      <w:proofErr w:type="gramStart"/>
      <w:r>
        <w:rPr>
          <w:spacing w:val="-2"/>
          <w:sz w:val="28"/>
        </w:rPr>
        <w:t>информационной</w:t>
      </w:r>
      <w:proofErr w:type="gramEnd"/>
      <w:r>
        <w:rPr>
          <w:spacing w:val="-2"/>
          <w:sz w:val="28"/>
        </w:rPr>
        <w:t xml:space="preserve"> конструкциями).</w:t>
      </w:r>
    </w:p>
    <w:p w:rsidR="00EE11B2" w:rsidRDefault="00553752">
      <w:pPr>
        <w:pStyle w:val="a8"/>
        <w:widowControl w:val="0"/>
        <w:ind w:left="0" w:firstLine="709"/>
        <w:contextualSpacing w:val="0"/>
        <w:jc w:val="both"/>
        <w:rPr>
          <w:sz w:val="28"/>
        </w:rPr>
      </w:pPr>
      <w:r>
        <w:rPr>
          <w:spacing w:val="-2"/>
          <w:sz w:val="28"/>
        </w:rPr>
        <w:lastRenderedPageBreak/>
        <w:t>4.2. Разрешается:</w:t>
      </w:r>
    </w:p>
    <w:p w:rsidR="00EE11B2" w:rsidRDefault="00553752">
      <w:pPr>
        <w:pStyle w:val="a8"/>
        <w:widowControl w:val="0"/>
        <w:tabs>
          <w:tab w:val="left" w:pos="1659"/>
        </w:tabs>
        <w:ind w:left="0" w:right="117" w:firstLine="709"/>
        <w:contextualSpacing w:val="0"/>
        <w:jc w:val="both"/>
        <w:rPr>
          <w:sz w:val="28"/>
        </w:rPr>
      </w:pPr>
      <w:r>
        <w:rPr>
          <w:sz w:val="28"/>
        </w:rPr>
        <w:t>капитальный ремонт и реконструкция объектов капитального строительства в соответствии с требованиями градостроительного регламента – установленными архитектурно-планировочными и объемно-пространственными ограничениями;</w:t>
      </w:r>
    </w:p>
    <w:p w:rsidR="00EE11B2" w:rsidRDefault="00553752">
      <w:pPr>
        <w:pStyle w:val="a8"/>
        <w:widowControl w:val="0"/>
        <w:tabs>
          <w:tab w:val="left" w:pos="1534"/>
        </w:tabs>
        <w:ind w:left="0" w:right="117" w:firstLine="709"/>
        <w:contextualSpacing w:val="0"/>
        <w:jc w:val="both"/>
        <w:rPr>
          <w:sz w:val="28"/>
        </w:rPr>
      </w:pPr>
      <w:r>
        <w:rPr>
          <w:sz w:val="28"/>
        </w:rPr>
        <w:t>строительство объектов капитального строительства – малоэтажной застройки в соответствии с требованиями градостроительного регламента – установленными архитектурно-планировочными и объемно-пространственными ограничениями;</w:t>
      </w:r>
    </w:p>
    <w:p w:rsidR="00EE11B2" w:rsidRDefault="00553752">
      <w:pPr>
        <w:pStyle w:val="a8"/>
        <w:widowControl w:val="0"/>
        <w:ind w:left="0" w:firstLine="709"/>
        <w:contextualSpacing w:val="0"/>
        <w:jc w:val="both"/>
        <w:rPr>
          <w:sz w:val="28"/>
        </w:rPr>
      </w:pPr>
      <w:r>
        <w:rPr>
          <w:spacing w:val="-11"/>
          <w:sz w:val="28"/>
        </w:rPr>
        <w:t xml:space="preserve">в </w:t>
      </w:r>
      <w:r>
        <w:rPr>
          <w:sz w:val="28"/>
        </w:rPr>
        <w:t>отношении</w:t>
      </w:r>
      <w:r>
        <w:rPr>
          <w:spacing w:val="-9"/>
          <w:sz w:val="28"/>
        </w:rPr>
        <w:t xml:space="preserve"> </w:t>
      </w:r>
      <w:r>
        <w:rPr>
          <w:sz w:val="28"/>
        </w:rPr>
        <w:t>ценных</w:t>
      </w:r>
      <w:r>
        <w:rPr>
          <w:spacing w:val="-10"/>
          <w:sz w:val="28"/>
        </w:rPr>
        <w:t xml:space="preserve"> </w:t>
      </w:r>
      <w:r>
        <w:rPr>
          <w:sz w:val="28"/>
        </w:rPr>
        <w:t>объектов</w:t>
      </w:r>
      <w:r>
        <w:rPr>
          <w:spacing w:val="-8"/>
          <w:sz w:val="28"/>
        </w:rPr>
        <w:t xml:space="preserve"> </w:t>
      </w:r>
      <w:r>
        <w:rPr>
          <w:sz w:val="28"/>
        </w:rPr>
        <w:t>историко-градостроительной</w:t>
      </w:r>
      <w:r>
        <w:rPr>
          <w:spacing w:val="-7"/>
          <w:sz w:val="28"/>
        </w:rPr>
        <w:t xml:space="preserve"> </w:t>
      </w:r>
      <w:r>
        <w:rPr>
          <w:spacing w:val="-2"/>
          <w:sz w:val="28"/>
        </w:rPr>
        <w:t>среды:</w:t>
      </w:r>
    </w:p>
    <w:p w:rsidR="00EE11B2" w:rsidRDefault="00553752">
      <w:pPr>
        <w:widowControl w:val="0"/>
        <w:tabs>
          <w:tab w:val="left" w:pos="1153"/>
        </w:tabs>
        <w:ind w:right="119" w:firstLine="709"/>
        <w:jc w:val="both"/>
        <w:rPr>
          <w:sz w:val="28"/>
        </w:rPr>
      </w:pPr>
      <w:r>
        <w:rPr>
          <w:sz w:val="28"/>
        </w:rPr>
        <w:t xml:space="preserve">капитальный ремонт, реконструкция ценных объектов </w:t>
      </w:r>
      <w:proofErr w:type="spellStart"/>
      <w:r>
        <w:rPr>
          <w:sz w:val="28"/>
        </w:rPr>
        <w:t>историк</w:t>
      </w:r>
      <w:proofErr w:type="gramStart"/>
      <w:r>
        <w:rPr>
          <w:sz w:val="28"/>
        </w:rPr>
        <w:t>о</w:t>
      </w:r>
      <w:proofErr w:type="spellEnd"/>
      <w:r>
        <w:rPr>
          <w:sz w:val="28"/>
        </w:rPr>
        <w:t>-</w:t>
      </w:r>
      <w:proofErr w:type="gramEnd"/>
      <w:r>
        <w:rPr>
          <w:sz w:val="28"/>
        </w:rPr>
        <w:t xml:space="preserve"> градостроительной среды без увеличения высотных габаритов здания (отметок</w:t>
      </w:r>
      <w:r>
        <w:rPr>
          <w:spacing w:val="40"/>
          <w:sz w:val="28"/>
        </w:rPr>
        <w:t xml:space="preserve"> </w:t>
      </w:r>
      <w:r>
        <w:rPr>
          <w:sz w:val="28"/>
        </w:rPr>
        <w:t>кровли и карнизов), с сохранением или воссозданием отделочных материалов, архитектурно-стилистических приемов оформления фасадов, в том числе их декоративных элементов фасадов, оконных ставен, козырьков, конфигурации крыш, отметок и печных труб, количества, размеров и конфигурации оконных и дверных проемов,</w:t>
      </w:r>
      <w:r>
        <w:rPr>
          <w:spacing w:val="80"/>
          <w:sz w:val="28"/>
        </w:rPr>
        <w:t xml:space="preserve"> </w:t>
      </w:r>
      <w:r>
        <w:rPr>
          <w:sz w:val="28"/>
        </w:rPr>
        <w:t>заполнений</w:t>
      </w:r>
      <w:r>
        <w:rPr>
          <w:spacing w:val="36"/>
          <w:sz w:val="28"/>
        </w:rPr>
        <w:t xml:space="preserve"> </w:t>
      </w:r>
      <w:r>
        <w:rPr>
          <w:sz w:val="28"/>
        </w:rPr>
        <w:t>оконных</w:t>
      </w:r>
      <w:r>
        <w:rPr>
          <w:spacing w:val="39"/>
          <w:sz w:val="28"/>
        </w:rPr>
        <w:t xml:space="preserve"> </w:t>
      </w:r>
      <w:r>
        <w:rPr>
          <w:sz w:val="28"/>
        </w:rPr>
        <w:t>и дверных</w:t>
      </w:r>
      <w:r>
        <w:rPr>
          <w:spacing w:val="39"/>
          <w:sz w:val="28"/>
        </w:rPr>
        <w:t xml:space="preserve"> </w:t>
      </w:r>
      <w:r>
        <w:rPr>
          <w:sz w:val="28"/>
        </w:rPr>
        <w:t>проемов,</w:t>
      </w:r>
      <w:r>
        <w:rPr>
          <w:spacing w:val="37"/>
          <w:sz w:val="28"/>
        </w:rPr>
        <w:t xml:space="preserve"> </w:t>
      </w:r>
      <w:r>
        <w:rPr>
          <w:sz w:val="28"/>
        </w:rPr>
        <w:t>параметров</w:t>
      </w:r>
      <w:r>
        <w:rPr>
          <w:spacing w:val="37"/>
          <w:sz w:val="28"/>
        </w:rPr>
        <w:t xml:space="preserve"> </w:t>
      </w:r>
      <w:r>
        <w:rPr>
          <w:sz w:val="28"/>
        </w:rPr>
        <w:t>остекления</w:t>
      </w:r>
      <w:r>
        <w:rPr>
          <w:spacing w:val="36"/>
          <w:sz w:val="28"/>
        </w:rPr>
        <w:t xml:space="preserve"> </w:t>
      </w:r>
      <w:r>
        <w:rPr>
          <w:sz w:val="28"/>
        </w:rPr>
        <w:t>на</w:t>
      </w:r>
      <w:r>
        <w:rPr>
          <w:spacing w:val="38"/>
          <w:sz w:val="28"/>
        </w:rPr>
        <w:t xml:space="preserve"> </w:t>
      </w:r>
      <w:r>
        <w:rPr>
          <w:sz w:val="28"/>
        </w:rPr>
        <w:t xml:space="preserve">дату постройки объекта и применением в остеклении </w:t>
      </w:r>
      <w:proofErr w:type="spellStart"/>
      <w:r>
        <w:rPr>
          <w:sz w:val="28"/>
        </w:rPr>
        <w:t>светопрозрачного</w:t>
      </w:r>
      <w:proofErr w:type="spellEnd"/>
      <w:r>
        <w:rPr>
          <w:sz w:val="28"/>
        </w:rPr>
        <w:t xml:space="preserve"> стекла, исключающего зеркальный эффект;</w:t>
      </w:r>
    </w:p>
    <w:p w:rsidR="00EE11B2" w:rsidRDefault="00553752">
      <w:pPr>
        <w:widowControl w:val="0"/>
        <w:tabs>
          <w:tab w:val="left" w:pos="1106"/>
        </w:tabs>
        <w:ind w:right="116" w:firstLine="709"/>
        <w:jc w:val="both"/>
        <w:rPr>
          <w:sz w:val="28"/>
        </w:rPr>
      </w:pPr>
      <w:r>
        <w:rPr>
          <w:sz w:val="28"/>
        </w:rPr>
        <w:t>реконструкция здания с изменением его частей, выходящих на внутри дворовые территории в отношении планировочных и объемно-пространственных габаритов с обязательным повторением в рамках реконструкции принципов исторической архитектурной композиции главных фасадов здания, выходящих на общественные территории, их декоративных элементов и характера отделки;</w:t>
      </w:r>
    </w:p>
    <w:p w:rsidR="00EE11B2" w:rsidRDefault="00553752">
      <w:pPr>
        <w:widowControl w:val="0"/>
        <w:tabs>
          <w:tab w:val="left" w:pos="1047"/>
        </w:tabs>
        <w:ind w:right="118" w:firstLine="709"/>
        <w:jc w:val="both"/>
        <w:rPr>
          <w:sz w:val="28"/>
        </w:rPr>
      </w:pPr>
      <w:proofErr w:type="gramStart"/>
      <w:r>
        <w:rPr>
          <w:sz w:val="28"/>
        </w:rPr>
        <w:t>разборка, снос или демонтаж ценного объекта историко-градостроительной среды в случае признания его в аварийном состоянии, которое установлено в соответствии с требованиями действующих нормативных документов и технических регламентов, с последующим воссозданием в первоначальных габаритах и архитектурно-стилистических приемов оформления фасадов, декоративных</w:t>
      </w:r>
      <w:r>
        <w:rPr>
          <w:spacing w:val="40"/>
          <w:sz w:val="28"/>
        </w:rPr>
        <w:t xml:space="preserve"> </w:t>
      </w:r>
      <w:r>
        <w:rPr>
          <w:sz w:val="28"/>
        </w:rPr>
        <w:t>элементов фасадов, конфигурации крыш, количества, размеров и конфигурации оконных и дверных проемов, заполнений оконных и дверных проемов, параметров остекления на дату</w:t>
      </w:r>
      <w:proofErr w:type="gramEnd"/>
      <w:r>
        <w:rPr>
          <w:spacing w:val="-4"/>
          <w:sz w:val="28"/>
        </w:rPr>
        <w:t xml:space="preserve"> </w:t>
      </w:r>
      <w:r>
        <w:rPr>
          <w:sz w:val="28"/>
        </w:rPr>
        <w:t>постройки</w:t>
      </w:r>
      <w:r>
        <w:rPr>
          <w:spacing w:val="-2"/>
          <w:sz w:val="28"/>
        </w:rPr>
        <w:t xml:space="preserve"> </w:t>
      </w:r>
      <w:r>
        <w:rPr>
          <w:sz w:val="28"/>
        </w:rPr>
        <w:t>объекта</w:t>
      </w:r>
      <w:r>
        <w:rPr>
          <w:spacing w:val="-3"/>
          <w:sz w:val="28"/>
        </w:rPr>
        <w:t xml:space="preserve"> </w:t>
      </w:r>
      <w:r>
        <w:rPr>
          <w:sz w:val="28"/>
        </w:rPr>
        <w:t>и применением</w:t>
      </w:r>
      <w:r>
        <w:rPr>
          <w:spacing w:val="-1"/>
          <w:sz w:val="28"/>
        </w:rPr>
        <w:t xml:space="preserve"> </w:t>
      </w:r>
      <w:r>
        <w:rPr>
          <w:sz w:val="28"/>
        </w:rPr>
        <w:t>в</w:t>
      </w:r>
      <w:r>
        <w:rPr>
          <w:spacing w:val="-1"/>
          <w:sz w:val="28"/>
        </w:rPr>
        <w:t xml:space="preserve"> </w:t>
      </w:r>
      <w:r>
        <w:rPr>
          <w:sz w:val="28"/>
        </w:rPr>
        <w:t xml:space="preserve">остеклении </w:t>
      </w:r>
      <w:proofErr w:type="spellStart"/>
      <w:r>
        <w:rPr>
          <w:sz w:val="28"/>
        </w:rPr>
        <w:t>светопрозрачного</w:t>
      </w:r>
      <w:proofErr w:type="spellEnd"/>
      <w:r>
        <w:rPr>
          <w:sz w:val="28"/>
        </w:rPr>
        <w:t xml:space="preserve"> стекла, исключающего зеркальный эффект;</w:t>
      </w:r>
    </w:p>
    <w:p w:rsidR="00EE11B2" w:rsidRDefault="00553752">
      <w:pPr>
        <w:widowControl w:val="0"/>
        <w:tabs>
          <w:tab w:val="left" w:pos="1101"/>
        </w:tabs>
        <w:ind w:right="116" w:firstLine="709"/>
        <w:jc w:val="both"/>
        <w:rPr>
          <w:sz w:val="28"/>
        </w:rPr>
      </w:pPr>
      <w:r>
        <w:rPr>
          <w:sz w:val="28"/>
        </w:rPr>
        <w:t>использование в цветовом решении фасадов и кровель первоначальных (исторических) цветов в соответствии с материалами исследований красочных слоев поверхностей фасадов или с применением оттенков бежевого, серого, зеленого, охристого, коричневого и терракотового цветов, исключая их контрастные сочетания и цветов ярких оттенков;</w:t>
      </w:r>
    </w:p>
    <w:p w:rsidR="00EE11B2" w:rsidRDefault="00553752">
      <w:pPr>
        <w:widowControl w:val="0"/>
        <w:tabs>
          <w:tab w:val="left" w:pos="1037"/>
        </w:tabs>
        <w:ind w:right="118" w:firstLine="709"/>
        <w:jc w:val="both"/>
        <w:rPr>
          <w:sz w:val="28"/>
        </w:rPr>
      </w:pPr>
      <w:r>
        <w:rPr>
          <w:sz w:val="28"/>
        </w:rPr>
        <w:t xml:space="preserve">применение оконных заполнений из </w:t>
      </w:r>
      <w:proofErr w:type="spellStart"/>
      <w:r>
        <w:rPr>
          <w:sz w:val="28"/>
        </w:rPr>
        <w:t>ПВХ-профиля</w:t>
      </w:r>
      <w:proofErr w:type="spellEnd"/>
      <w:r>
        <w:rPr>
          <w:sz w:val="28"/>
        </w:rPr>
        <w:t xml:space="preserve"> при условии сохранения </w:t>
      </w:r>
      <w:proofErr w:type="gramStart"/>
      <w:r>
        <w:rPr>
          <w:sz w:val="28"/>
        </w:rPr>
        <w:t>исторической</w:t>
      </w:r>
      <w:proofErr w:type="gramEnd"/>
      <w:r>
        <w:rPr>
          <w:sz w:val="28"/>
        </w:rPr>
        <w:t xml:space="preserve"> </w:t>
      </w:r>
      <w:proofErr w:type="spellStart"/>
      <w:r>
        <w:rPr>
          <w:sz w:val="28"/>
        </w:rPr>
        <w:t>расстекловки</w:t>
      </w:r>
      <w:proofErr w:type="spellEnd"/>
      <w:r>
        <w:rPr>
          <w:sz w:val="28"/>
        </w:rPr>
        <w:t xml:space="preserve"> с обязательным сохранением пропорций и цвета рам;</w:t>
      </w:r>
    </w:p>
    <w:p w:rsidR="00EE11B2" w:rsidRDefault="00553752">
      <w:pPr>
        <w:widowControl w:val="0"/>
        <w:tabs>
          <w:tab w:val="left" w:pos="1000"/>
        </w:tabs>
        <w:ind w:right="121" w:firstLine="709"/>
        <w:jc w:val="both"/>
        <w:rPr>
          <w:sz w:val="28"/>
        </w:rPr>
      </w:pPr>
      <w:r>
        <w:rPr>
          <w:sz w:val="28"/>
        </w:rPr>
        <w:t>размещение при реконструкции зданий новых оконных и дверных проемов на дворовом и боковых фасадах.</w:t>
      </w:r>
    </w:p>
    <w:p w:rsidR="00EE11B2" w:rsidRDefault="00553752">
      <w:pPr>
        <w:pStyle w:val="a8"/>
        <w:widowControl w:val="0"/>
        <w:tabs>
          <w:tab w:val="left" w:pos="851"/>
        </w:tabs>
        <w:ind w:left="0" w:firstLine="709"/>
        <w:contextualSpacing w:val="0"/>
        <w:jc w:val="both"/>
        <w:rPr>
          <w:sz w:val="28"/>
        </w:rPr>
      </w:pPr>
      <w:r>
        <w:rPr>
          <w:spacing w:val="-2"/>
          <w:sz w:val="28"/>
        </w:rPr>
        <w:t>архитектурно-планировочные</w:t>
      </w:r>
      <w:r>
        <w:rPr>
          <w:spacing w:val="30"/>
          <w:sz w:val="28"/>
        </w:rPr>
        <w:t xml:space="preserve"> </w:t>
      </w:r>
      <w:r>
        <w:rPr>
          <w:spacing w:val="-2"/>
          <w:sz w:val="28"/>
        </w:rPr>
        <w:t>ограничения:</w:t>
      </w:r>
    </w:p>
    <w:p w:rsidR="00EE11B2" w:rsidRDefault="00553752">
      <w:pPr>
        <w:pStyle w:val="ae"/>
        <w:ind w:right="118" w:firstLine="707"/>
        <w:jc w:val="both"/>
      </w:pPr>
      <w:r>
        <w:t xml:space="preserve">по расположению: объекты капитального строительства должны фасадами формировать линии застройки улиц и сохранять </w:t>
      </w:r>
      <w:proofErr w:type="spellStart"/>
      <w:r>
        <w:t>периметральный</w:t>
      </w:r>
      <w:proofErr w:type="spellEnd"/>
      <w:r>
        <w:t xml:space="preserve"> характер </w:t>
      </w:r>
      <w:r>
        <w:lastRenderedPageBreak/>
        <w:t>застройки кварталов, допускается размещение зданий на внутриквартальной территории при условии соблюдения действующих нормативных требований;</w:t>
      </w:r>
    </w:p>
    <w:p w:rsidR="00EE11B2" w:rsidRDefault="00553752">
      <w:pPr>
        <w:pStyle w:val="ae"/>
        <w:ind w:right="118" w:firstLine="707"/>
        <w:jc w:val="both"/>
      </w:pPr>
      <w:r>
        <w:t>по высоте:</w:t>
      </w:r>
    </w:p>
    <w:p w:rsidR="00EE11B2" w:rsidRDefault="00553752">
      <w:pPr>
        <w:widowControl w:val="0"/>
        <w:tabs>
          <w:tab w:val="left" w:pos="1123"/>
        </w:tabs>
        <w:ind w:right="118" w:firstLine="709"/>
        <w:jc w:val="both"/>
        <w:rPr>
          <w:sz w:val="28"/>
        </w:rPr>
      </w:pPr>
      <w:r>
        <w:rPr>
          <w:sz w:val="28"/>
        </w:rPr>
        <w:t>архитектурная высота объектов капитального строительства не должна превышать 10,0 метра от средней планировочной отметки земли до верха карниза здания или верхней отметки парапета здания для участков ЕЗРЗ 2.1;</w:t>
      </w:r>
    </w:p>
    <w:p w:rsidR="00EE11B2" w:rsidRDefault="00553752">
      <w:pPr>
        <w:widowControl w:val="0"/>
        <w:tabs>
          <w:tab w:val="left" w:pos="1123"/>
        </w:tabs>
        <w:ind w:right="116" w:firstLine="709"/>
        <w:jc w:val="both"/>
        <w:rPr>
          <w:sz w:val="28"/>
        </w:rPr>
      </w:pPr>
      <w:r>
        <w:rPr>
          <w:sz w:val="28"/>
        </w:rPr>
        <w:t>архитектурная высота объектов капитального строительства не должна превышать 12,0 метра от средней планировочной отметки земли до верха карниза здания или верхней отметки парапета здания для участков ЕЗРЗ 2.2;</w:t>
      </w:r>
    </w:p>
    <w:p w:rsidR="00EE11B2" w:rsidRDefault="00553752">
      <w:pPr>
        <w:pStyle w:val="ae"/>
        <w:ind w:right="114" w:firstLine="709"/>
        <w:jc w:val="both"/>
      </w:pPr>
      <w:r>
        <w:t>по силуэту:</w:t>
      </w:r>
      <w:r>
        <w:rPr>
          <w:b/>
        </w:rPr>
        <w:t xml:space="preserve"> </w:t>
      </w:r>
      <w:r>
        <w:t>фасады зданий, формирующих уличный фронт, должны иметь выступы,</w:t>
      </w:r>
      <w:r>
        <w:rPr>
          <w:spacing w:val="80"/>
        </w:rPr>
        <w:t xml:space="preserve"> </w:t>
      </w:r>
      <w:r>
        <w:t>ризалиты,</w:t>
      </w:r>
      <w:r>
        <w:rPr>
          <w:spacing w:val="80"/>
        </w:rPr>
        <w:t xml:space="preserve"> </w:t>
      </w:r>
      <w:r>
        <w:t>раскреповки,</w:t>
      </w:r>
      <w:r>
        <w:rPr>
          <w:spacing w:val="80"/>
        </w:rPr>
        <w:t xml:space="preserve"> </w:t>
      </w:r>
      <w:r>
        <w:t>трехчастное</w:t>
      </w:r>
      <w:r>
        <w:rPr>
          <w:spacing w:val="80"/>
        </w:rPr>
        <w:t xml:space="preserve"> </w:t>
      </w:r>
      <w:r>
        <w:t>строение</w:t>
      </w:r>
      <w:r>
        <w:rPr>
          <w:spacing w:val="80"/>
        </w:rPr>
        <w:t xml:space="preserve"> </w:t>
      </w:r>
      <w:r>
        <w:t>по вертикали</w:t>
      </w:r>
      <w:r>
        <w:rPr>
          <w:spacing w:val="80"/>
        </w:rPr>
        <w:t xml:space="preserve"> </w:t>
      </w:r>
      <w:r>
        <w:t>(цоколь, основное поле, венчающий карниз) и завершаться скатной крышей уклоном от 25 до 35 градусов;</w:t>
      </w:r>
    </w:p>
    <w:p w:rsidR="00EE11B2" w:rsidRDefault="00553752">
      <w:pPr>
        <w:pStyle w:val="ae"/>
        <w:ind w:right="118" w:firstLine="709"/>
        <w:jc w:val="both"/>
      </w:pPr>
      <w:r>
        <w:t>по пластике фасадов: в оформлении уличных фасадов должны использоваться приемы и декоративные мотивы, заимствованные из исторических стилей: фронтоны различной формы, карнизы, профилированные тяги, аркады, портики, пилястры и другие элементы, характерные для исторических зданий;</w:t>
      </w:r>
    </w:p>
    <w:p w:rsidR="00EE11B2" w:rsidRDefault="00553752">
      <w:pPr>
        <w:pStyle w:val="ae"/>
        <w:ind w:right="117" w:firstLine="709"/>
        <w:jc w:val="both"/>
      </w:pPr>
      <w:r>
        <w:t>по материалу и фактуре стен: уличные фасады зданий должны быть оштукатурены, окрашены, с последующей окраской в оттенки бежевого, серого, зеленого, охристого, коричневого и терракотового цветов, исключая их контрастные сочетания и цвета максимальной насыщенности или выполнены из лицевого кирпича и (или) природного камня;</w:t>
      </w:r>
    </w:p>
    <w:p w:rsidR="00EE11B2" w:rsidRDefault="00553752">
      <w:pPr>
        <w:pStyle w:val="ae"/>
        <w:ind w:right="117" w:firstLine="709"/>
        <w:jc w:val="both"/>
      </w:pPr>
      <w:r>
        <w:t>по цвету: в цветовом решении фасадов и кровель должны применяться оттенки бежевого, серого, зеленого, охристого, коричневого и терракотового цветов,</w:t>
      </w:r>
      <w:r>
        <w:rPr>
          <w:spacing w:val="40"/>
        </w:rPr>
        <w:t xml:space="preserve"> </w:t>
      </w:r>
      <w:r>
        <w:t>исключая их контрастные сочетания и цвета максимальной насыщенности;</w:t>
      </w:r>
    </w:p>
    <w:p w:rsidR="00EE11B2" w:rsidRDefault="00553752">
      <w:pPr>
        <w:pStyle w:val="ae"/>
        <w:ind w:right="119" w:firstLine="709"/>
        <w:jc w:val="both"/>
      </w:pPr>
      <w:r>
        <w:t xml:space="preserve">проемы: прямоугольной формы, прямоугольной с полуциркульным, лучковым и трапециевидным завершением и применением в остеклении </w:t>
      </w:r>
      <w:proofErr w:type="spellStart"/>
      <w:r>
        <w:t>светопрозрачного</w:t>
      </w:r>
      <w:proofErr w:type="spellEnd"/>
      <w:r>
        <w:t xml:space="preserve"> стекла, исключающего зеркальный эффект.</w:t>
      </w:r>
    </w:p>
    <w:p w:rsidR="00EE11B2" w:rsidRDefault="00EE11B2">
      <w:pPr>
        <w:ind w:firstLine="709"/>
        <w:jc w:val="center"/>
        <w:rPr>
          <w:sz w:val="28"/>
        </w:rPr>
      </w:pPr>
    </w:p>
    <w:p w:rsidR="00EE11B2" w:rsidRDefault="00553752">
      <w:pPr>
        <w:spacing w:line="228" w:lineRule="auto"/>
        <w:jc w:val="center"/>
        <w:rPr>
          <w:sz w:val="28"/>
        </w:rPr>
      </w:pPr>
      <w:r>
        <w:rPr>
          <w:sz w:val="28"/>
        </w:rPr>
        <w:t>5. Требования к градостроительным регламентам в границах единой зоны регулирования застройки и хозяйственной деятельности</w:t>
      </w:r>
    </w:p>
    <w:p w:rsidR="00EE11B2" w:rsidRDefault="00553752">
      <w:pPr>
        <w:spacing w:line="228" w:lineRule="auto"/>
        <w:jc w:val="center"/>
        <w:rPr>
          <w:sz w:val="28"/>
        </w:rPr>
      </w:pPr>
      <w:proofErr w:type="gramStart"/>
      <w:r>
        <w:rPr>
          <w:sz w:val="28"/>
        </w:rPr>
        <w:t>(индекс зоны ЕЗРЗ-3:</w:t>
      </w:r>
      <w:proofErr w:type="gramEnd"/>
      <w:r>
        <w:rPr>
          <w:sz w:val="28"/>
        </w:rPr>
        <w:t xml:space="preserve"> </w:t>
      </w:r>
      <w:proofErr w:type="gramStart"/>
      <w:r>
        <w:rPr>
          <w:sz w:val="28"/>
        </w:rPr>
        <w:t>ЕЗРЗ-3.1 (участки:</w:t>
      </w:r>
      <w:proofErr w:type="gramEnd"/>
      <w:r>
        <w:rPr>
          <w:sz w:val="28"/>
        </w:rPr>
        <w:t xml:space="preserve"> ЕЗРЗ-3.1 участок 1 – ЕЗРЗ-3.1 участок 70), ЕЗРЗ-3.2 (участки: </w:t>
      </w:r>
      <w:proofErr w:type="gramStart"/>
      <w:r>
        <w:rPr>
          <w:sz w:val="28"/>
        </w:rPr>
        <w:t>ЕЗРЗ-3.2 участок 1 – ЕЗРЗ-3.2 участок 47),</w:t>
      </w:r>
      <w:proofErr w:type="gramEnd"/>
    </w:p>
    <w:p w:rsidR="00EE11B2" w:rsidRDefault="00553752">
      <w:pPr>
        <w:spacing w:line="228" w:lineRule="auto"/>
        <w:jc w:val="center"/>
        <w:rPr>
          <w:sz w:val="28"/>
        </w:rPr>
      </w:pPr>
      <w:proofErr w:type="gramStart"/>
      <w:r>
        <w:rPr>
          <w:sz w:val="28"/>
        </w:rPr>
        <w:t>ЕЗРЗ-3.3, ЕЗРЗ-3.4 (участки:</w:t>
      </w:r>
      <w:proofErr w:type="gramEnd"/>
      <w:r>
        <w:rPr>
          <w:sz w:val="28"/>
        </w:rPr>
        <w:t xml:space="preserve"> </w:t>
      </w:r>
      <w:proofErr w:type="gramStart"/>
      <w:r>
        <w:rPr>
          <w:sz w:val="28"/>
        </w:rPr>
        <w:t>ЕЗРЗ-3.4 участок 1 – ЕЗРЗ-3.4 участок 45)</w:t>
      </w:r>
      <w:proofErr w:type="gramEnd"/>
    </w:p>
    <w:p w:rsidR="00EE11B2" w:rsidRDefault="00EE11B2">
      <w:pPr>
        <w:widowControl w:val="0"/>
        <w:tabs>
          <w:tab w:val="left" w:pos="1249"/>
        </w:tabs>
        <w:spacing w:line="228" w:lineRule="auto"/>
        <w:ind w:firstLine="709"/>
        <w:jc w:val="both"/>
        <w:rPr>
          <w:spacing w:val="-1"/>
          <w:sz w:val="28"/>
        </w:rPr>
      </w:pPr>
    </w:p>
    <w:p w:rsidR="00EE11B2" w:rsidRDefault="00553752">
      <w:pPr>
        <w:widowControl w:val="0"/>
        <w:tabs>
          <w:tab w:val="left" w:pos="1249"/>
        </w:tabs>
        <w:spacing w:line="228" w:lineRule="auto"/>
        <w:ind w:firstLine="709"/>
        <w:jc w:val="both"/>
        <w:rPr>
          <w:sz w:val="28"/>
        </w:rPr>
      </w:pPr>
      <w:r>
        <w:rPr>
          <w:spacing w:val="-2"/>
          <w:sz w:val="28"/>
        </w:rPr>
        <w:t>5.1. Запрещается:</w:t>
      </w:r>
    </w:p>
    <w:p w:rsidR="00EE11B2" w:rsidRDefault="00553752">
      <w:pPr>
        <w:widowControl w:val="0"/>
        <w:tabs>
          <w:tab w:val="left" w:pos="1249"/>
        </w:tabs>
        <w:spacing w:line="228" w:lineRule="auto"/>
        <w:ind w:firstLine="709"/>
        <w:jc w:val="both"/>
        <w:rPr>
          <w:sz w:val="28"/>
        </w:rPr>
      </w:pPr>
      <w:r>
        <w:rPr>
          <w:sz w:val="28"/>
        </w:rPr>
        <w:t>устройство односкатных, плоских крыш, крыш ломаной формы на зданиях, формирующих уличный фронт застройки;</w:t>
      </w:r>
    </w:p>
    <w:p w:rsidR="00EE11B2" w:rsidRDefault="00553752">
      <w:pPr>
        <w:widowControl w:val="0"/>
        <w:tabs>
          <w:tab w:val="left" w:pos="1249"/>
        </w:tabs>
        <w:spacing w:line="228" w:lineRule="auto"/>
        <w:ind w:firstLine="709"/>
        <w:jc w:val="both"/>
        <w:rPr>
          <w:sz w:val="28"/>
        </w:rPr>
      </w:pPr>
      <w:r>
        <w:rPr>
          <w:sz w:val="28"/>
        </w:rPr>
        <w:t>устройство сплошного и ленточного остекления фасадов, формирующих фронт застройки улиц;</w:t>
      </w:r>
    </w:p>
    <w:p w:rsidR="00EE11B2" w:rsidRDefault="00553752">
      <w:pPr>
        <w:widowControl w:val="0"/>
        <w:tabs>
          <w:tab w:val="left" w:pos="1249"/>
        </w:tabs>
        <w:spacing w:line="228" w:lineRule="auto"/>
        <w:ind w:firstLine="709"/>
        <w:jc w:val="both"/>
        <w:rPr>
          <w:sz w:val="28"/>
        </w:rPr>
      </w:pPr>
      <w:r>
        <w:rPr>
          <w:sz w:val="28"/>
        </w:rPr>
        <w:t>остекление и обшивка листовыми материалами балконов и лоджий на уличных фасадах зданий, если это не</w:t>
      </w:r>
      <w:r>
        <w:rPr>
          <w:spacing w:val="-1"/>
          <w:sz w:val="28"/>
        </w:rPr>
        <w:t xml:space="preserve"> </w:t>
      </w:r>
      <w:r>
        <w:rPr>
          <w:sz w:val="28"/>
        </w:rPr>
        <w:t xml:space="preserve">предусмотрено первоначальным </w:t>
      </w:r>
      <w:proofErr w:type="gramStart"/>
      <w:r>
        <w:rPr>
          <w:sz w:val="28"/>
        </w:rPr>
        <w:t>архитектурным решением</w:t>
      </w:r>
      <w:proofErr w:type="gramEnd"/>
      <w:r>
        <w:rPr>
          <w:sz w:val="28"/>
        </w:rPr>
        <w:t xml:space="preserve"> или общим решением реконструкции здания и/или всего фасада;</w:t>
      </w:r>
    </w:p>
    <w:p w:rsidR="00EE11B2" w:rsidRDefault="00553752">
      <w:pPr>
        <w:widowControl w:val="0"/>
        <w:tabs>
          <w:tab w:val="left" w:pos="1249"/>
        </w:tabs>
        <w:spacing w:line="228" w:lineRule="auto"/>
        <w:ind w:firstLine="709"/>
        <w:jc w:val="both"/>
        <w:rPr>
          <w:sz w:val="28"/>
        </w:rPr>
      </w:pPr>
      <w:r>
        <w:rPr>
          <w:sz w:val="28"/>
        </w:rPr>
        <w:t xml:space="preserve">размещение взрывопожароопасных объектов, </w:t>
      </w:r>
      <w:proofErr w:type="gramStart"/>
      <w:r>
        <w:rPr>
          <w:sz w:val="28"/>
        </w:rPr>
        <w:t>объектов</w:t>
      </w:r>
      <w:proofErr w:type="gramEnd"/>
      <w:r>
        <w:rPr>
          <w:sz w:val="28"/>
        </w:rPr>
        <w:t xml:space="preserve"> строительство которых связано с динамическим воздействием на грунты и основание.</w:t>
      </w:r>
    </w:p>
    <w:p w:rsidR="00EE11B2" w:rsidRDefault="00553752">
      <w:pPr>
        <w:widowControl w:val="0"/>
        <w:tabs>
          <w:tab w:val="left" w:pos="1249"/>
        </w:tabs>
        <w:spacing w:line="228" w:lineRule="auto"/>
        <w:ind w:firstLine="709"/>
        <w:jc w:val="both"/>
        <w:rPr>
          <w:sz w:val="28"/>
        </w:rPr>
      </w:pPr>
      <w:r>
        <w:rPr>
          <w:spacing w:val="-11"/>
          <w:sz w:val="28"/>
        </w:rPr>
        <w:lastRenderedPageBreak/>
        <w:t xml:space="preserve">в </w:t>
      </w:r>
      <w:r>
        <w:rPr>
          <w:sz w:val="28"/>
        </w:rPr>
        <w:t>отношении</w:t>
      </w:r>
      <w:r>
        <w:rPr>
          <w:spacing w:val="-9"/>
          <w:sz w:val="28"/>
        </w:rPr>
        <w:t xml:space="preserve"> </w:t>
      </w:r>
      <w:r>
        <w:rPr>
          <w:sz w:val="28"/>
        </w:rPr>
        <w:t>ценных</w:t>
      </w:r>
      <w:r>
        <w:rPr>
          <w:spacing w:val="-9"/>
          <w:sz w:val="28"/>
        </w:rPr>
        <w:t xml:space="preserve"> </w:t>
      </w:r>
      <w:r>
        <w:rPr>
          <w:sz w:val="28"/>
        </w:rPr>
        <w:t>объектов</w:t>
      </w:r>
      <w:r>
        <w:rPr>
          <w:spacing w:val="-9"/>
          <w:sz w:val="28"/>
        </w:rPr>
        <w:t xml:space="preserve"> </w:t>
      </w:r>
      <w:r>
        <w:rPr>
          <w:sz w:val="28"/>
        </w:rPr>
        <w:t>историко-градостроительной</w:t>
      </w:r>
      <w:r>
        <w:rPr>
          <w:spacing w:val="-6"/>
          <w:sz w:val="28"/>
        </w:rPr>
        <w:t xml:space="preserve"> </w:t>
      </w:r>
      <w:r>
        <w:rPr>
          <w:spacing w:val="-2"/>
          <w:sz w:val="28"/>
        </w:rPr>
        <w:t>среды:</w:t>
      </w:r>
    </w:p>
    <w:p w:rsidR="00EE11B2" w:rsidRDefault="00553752">
      <w:pPr>
        <w:widowControl w:val="0"/>
        <w:tabs>
          <w:tab w:val="left" w:pos="1048"/>
        </w:tabs>
        <w:ind w:right="113" w:firstLine="709"/>
        <w:jc w:val="both"/>
        <w:rPr>
          <w:sz w:val="28"/>
        </w:rPr>
      </w:pPr>
      <w:r>
        <w:rPr>
          <w:sz w:val="28"/>
        </w:rPr>
        <w:t>снос ценных объектов историко-градостроительной среды, за исключением разборки строительных конструкций, аварийное состояние которых установлено в соответствии с требованиями действующих нормативных документов и технических регламентов с последующим воссозданием первоначальных объемн</w:t>
      </w:r>
      <w:proofErr w:type="gramStart"/>
      <w:r>
        <w:rPr>
          <w:sz w:val="28"/>
        </w:rPr>
        <w:t>о-</w:t>
      </w:r>
      <w:proofErr w:type="gramEnd"/>
      <w:r>
        <w:rPr>
          <w:sz w:val="28"/>
        </w:rPr>
        <w:t xml:space="preserve"> пространственных и архитектурно-художественных характеристик;</w:t>
      </w:r>
    </w:p>
    <w:p w:rsidR="00EE11B2" w:rsidRDefault="00553752">
      <w:pPr>
        <w:widowControl w:val="0"/>
        <w:tabs>
          <w:tab w:val="left" w:pos="1016"/>
        </w:tabs>
        <w:spacing w:line="228" w:lineRule="auto"/>
        <w:ind w:right="117" w:firstLine="709"/>
        <w:jc w:val="both"/>
        <w:rPr>
          <w:sz w:val="28"/>
        </w:rPr>
      </w:pPr>
      <w:r>
        <w:rPr>
          <w:sz w:val="28"/>
        </w:rPr>
        <w:t xml:space="preserve">изменение, в том числе фрагментарное, объемно-пространственного решения (включая форму крыши), </w:t>
      </w:r>
      <w:proofErr w:type="gramStart"/>
      <w:r>
        <w:rPr>
          <w:sz w:val="28"/>
        </w:rPr>
        <w:t>архитектурного решения</w:t>
      </w:r>
      <w:proofErr w:type="gramEnd"/>
      <w:r>
        <w:rPr>
          <w:sz w:val="28"/>
        </w:rPr>
        <w:t xml:space="preserve"> фасадов, масштаба, объема, структуры, стиля, за исключением дополнительных объемов здания, выполненных при реконструкции со стороны двора;</w:t>
      </w:r>
    </w:p>
    <w:p w:rsidR="00EE11B2" w:rsidRDefault="00553752">
      <w:pPr>
        <w:widowControl w:val="0"/>
        <w:tabs>
          <w:tab w:val="left" w:pos="1034"/>
        </w:tabs>
        <w:spacing w:line="228" w:lineRule="auto"/>
        <w:ind w:right="116" w:firstLine="709"/>
        <w:jc w:val="both"/>
        <w:rPr>
          <w:sz w:val="28"/>
        </w:rPr>
      </w:pPr>
      <w:r>
        <w:rPr>
          <w:sz w:val="28"/>
        </w:rPr>
        <w:t xml:space="preserve">объединение первоначальных оконных проемов на главных (общественных) </w:t>
      </w:r>
      <w:r>
        <w:rPr>
          <w:spacing w:val="-2"/>
          <w:sz w:val="28"/>
        </w:rPr>
        <w:t>фасадах;</w:t>
      </w:r>
    </w:p>
    <w:p w:rsidR="00EE11B2" w:rsidRDefault="00553752">
      <w:pPr>
        <w:widowControl w:val="0"/>
        <w:tabs>
          <w:tab w:val="left" w:pos="1095"/>
        </w:tabs>
        <w:spacing w:line="228" w:lineRule="auto"/>
        <w:ind w:right="117" w:firstLine="709"/>
        <w:jc w:val="both"/>
        <w:rPr>
          <w:sz w:val="28"/>
        </w:rPr>
      </w:pPr>
      <w:r>
        <w:rPr>
          <w:sz w:val="28"/>
        </w:rPr>
        <w:t xml:space="preserve">замена оконного проема </w:t>
      </w:r>
      <w:proofErr w:type="gramStart"/>
      <w:r>
        <w:rPr>
          <w:sz w:val="28"/>
        </w:rPr>
        <w:t>дверным</w:t>
      </w:r>
      <w:proofErr w:type="gramEnd"/>
      <w:r>
        <w:rPr>
          <w:sz w:val="28"/>
        </w:rPr>
        <w:t xml:space="preserve"> со стороны главного (общественного) фасада (фасадов);</w:t>
      </w:r>
    </w:p>
    <w:p w:rsidR="00EE11B2" w:rsidRDefault="00553752">
      <w:pPr>
        <w:widowControl w:val="0"/>
        <w:tabs>
          <w:tab w:val="left" w:pos="989"/>
        </w:tabs>
        <w:spacing w:line="228" w:lineRule="auto"/>
        <w:ind w:right="117" w:firstLine="709"/>
        <w:jc w:val="both"/>
        <w:rPr>
          <w:sz w:val="28"/>
        </w:rPr>
      </w:pPr>
      <w:r>
        <w:rPr>
          <w:sz w:val="28"/>
        </w:rPr>
        <w:t>запрещается</w:t>
      </w:r>
      <w:r>
        <w:rPr>
          <w:spacing w:val="-2"/>
          <w:sz w:val="28"/>
        </w:rPr>
        <w:t xml:space="preserve"> </w:t>
      </w:r>
      <w:r>
        <w:rPr>
          <w:sz w:val="28"/>
        </w:rPr>
        <w:t>устройство</w:t>
      </w:r>
      <w:r>
        <w:rPr>
          <w:spacing w:val="-2"/>
          <w:sz w:val="28"/>
        </w:rPr>
        <w:t xml:space="preserve"> </w:t>
      </w:r>
      <w:r>
        <w:rPr>
          <w:sz w:val="28"/>
        </w:rPr>
        <w:t>новых</w:t>
      </w:r>
      <w:r>
        <w:rPr>
          <w:spacing w:val="-4"/>
          <w:sz w:val="28"/>
        </w:rPr>
        <w:t xml:space="preserve"> </w:t>
      </w:r>
      <w:r>
        <w:rPr>
          <w:sz w:val="28"/>
        </w:rPr>
        <w:t>дверных</w:t>
      </w:r>
      <w:r>
        <w:rPr>
          <w:spacing w:val="-2"/>
          <w:sz w:val="28"/>
        </w:rPr>
        <w:t xml:space="preserve"> </w:t>
      </w:r>
      <w:r>
        <w:rPr>
          <w:sz w:val="28"/>
        </w:rPr>
        <w:t>и</w:t>
      </w:r>
      <w:r>
        <w:rPr>
          <w:spacing w:val="-2"/>
          <w:sz w:val="28"/>
        </w:rPr>
        <w:t xml:space="preserve"> </w:t>
      </w:r>
      <w:r>
        <w:rPr>
          <w:sz w:val="28"/>
        </w:rPr>
        <w:t>оконных</w:t>
      </w:r>
      <w:r>
        <w:rPr>
          <w:spacing w:val="-4"/>
          <w:sz w:val="28"/>
        </w:rPr>
        <w:t xml:space="preserve"> </w:t>
      </w:r>
      <w:r>
        <w:rPr>
          <w:sz w:val="28"/>
        </w:rPr>
        <w:t>проемов</w:t>
      </w:r>
      <w:r>
        <w:rPr>
          <w:spacing w:val="-3"/>
          <w:sz w:val="28"/>
        </w:rPr>
        <w:t xml:space="preserve"> </w:t>
      </w:r>
      <w:r>
        <w:rPr>
          <w:sz w:val="28"/>
        </w:rPr>
        <w:t>на</w:t>
      </w:r>
      <w:r>
        <w:rPr>
          <w:spacing w:val="-3"/>
          <w:sz w:val="28"/>
        </w:rPr>
        <w:t xml:space="preserve"> </w:t>
      </w:r>
      <w:r>
        <w:rPr>
          <w:sz w:val="28"/>
        </w:rPr>
        <w:t>главном</w:t>
      </w:r>
      <w:r>
        <w:rPr>
          <w:spacing w:val="-3"/>
          <w:sz w:val="28"/>
        </w:rPr>
        <w:t xml:space="preserve"> </w:t>
      </w:r>
      <w:r>
        <w:rPr>
          <w:sz w:val="28"/>
        </w:rPr>
        <w:t xml:space="preserve">фасаде </w:t>
      </w:r>
      <w:r>
        <w:rPr>
          <w:spacing w:val="-2"/>
          <w:sz w:val="28"/>
        </w:rPr>
        <w:t>(фасадах);</w:t>
      </w:r>
    </w:p>
    <w:p w:rsidR="00EE11B2" w:rsidRDefault="00553752">
      <w:pPr>
        <w:widowControl w:val="0"/>
        <w:tabs>
          <w:tab w:val="left" w:pos="1000"/>
        </w:tabs>
        <w:spacing w:line="228" w:lineRule="auto"/>
        <w:ind w:right="120" w:firstLine="709"/>
        <w:jc w:val="both"/>
        <w:rPr>
          <w:sz w:val="28"/>
        </w:rPr>
      </w:pPr>
      <w:r>
        <w:rPr>
          <w:sz w:val="28"/>
        </w:rPr>
        <w:t xml:space="preserve">замена исторических ставен на </w:t>
      </w:r>
      <w:proofErr w:type="gramStart"/>
      <w:r>
        <w:rPr>
          <w:sz w:val="28"/>
        </w:rPr>
        <w:t>современные</w:t>
      </w:r>
      <w:proofErr w:type="gramEnd"/>
      <w:r>
        <w:rPr>
          <w:sz w:val="28"/>
        </w:rPr>
        <w:t xml:space="preserve"> и демонтаж исторических ставен на главных (общественных) фасадах;</w:t>
      </w:r>
    </w:p>
    <w:p w:rsidR="00EE11B2" w:rsidRDefault="00553752">
      <w:pPr>
        <w:widowControl w:val="0"/>
        <w:tabs>
          <w:tab w:val="left" w:pos="1111"/>
        </w:tabs>
        <w:spacing w:line="228" w:lineRule="auto"/>
        <w:ind w:right="119" w:firstLine="709"/>
        <w:jc w:val="both"/>
        <w:rPr>
          <w:sz w:val="28"/>
        </w:rPr>
      </w:pPr>
      <w:r>
        <w:rPr>
          <w:sz w:val="28"/>
        </w:rPr>
        <w:t>остекление и обшивка листовыми материалами балконов и лоджий на уличных фасадах зданий;</w:t>
      </w:r>
    </w:p>
    <w:p w:rsidR="00EE11B2" w:rsidRDefault="00553752">
      <w:pPr>
        <w:widowControl w:val="0"/>
        <w:tabs>
          <w:tab w:val="left" w:pos="1296"/>
        </w:tabs>
        <w:spacing w:line="228" w:lineRule="auto"/>
        <w:ind w:right="118" w:firstLine="709"/>
        <w:jc w:val="both"/>
        <w:rPr>
          <w:sz w:val="28"/>
        </w:rPr>
      </w:pPr>
      <w:r>
        <w:rPr>
          <w:sz w:val="28"/>
        </w:rPr>
        <w:t xml:space="preserve">замена оконного остекления световыми коробами (рекламными или </w:t>
      </w:r>
      <w:proofErr w:type="gramStart"/>
      <w:r>
        <w:rPr>
          <w:sz w:val="28"/>
        </w:rPr>
        <w:t>информационной</w:t>
      </w:r>
      <w:proofErr w:type="gramEnd"/>
      <w:r>
        <w:rPr>
          <w:sz w:val="28"/>
        </w:rPr>
        <w:t xml:space="preserve"> </w:t>
      </w:r>
      <w:r>
        <w:rPr>
          <w:spacing w:val="-2"/>
          <w:sz w:val="28"/>
        </w:rPr>
        <w:t>конструкциями).</w:t>
      </w:r>
    </w:p>
    <w:p w:rsidR="00EE11B2" w:rsidRDefault="00553752">
      <w:pPr>
        <w:widowControl w:val="0"/>
        <w:tabs>
          <w:tab w:val="left" w:pos="1249"/>
        </w:tabs>
        <w:spacing w:line="228" w:lineRule="auto"/>
        <w:ind w:firstLine="709"/>
        <w:jc w:val="both"/>
        <w:rPr>
          <w:sz w:val="28"/>
        </w:rPr>
      </w:pPr>
      <w:r>
        <w:rPr>
          <w:spacing w:val="-1"/>
          <w:sz w:val="28"/>
        </w:rPr>
        <w:t xml:space="preserve">5.2. </w:t>
      </w:r>
      <w:r>
        <w:rPr>
          <w:spacing w:val="-2"/>
          <w:sz w:val="28"/>
        </w:rPr>
        <w:t>Разрешается:</w:t>
      </w:r>
    </w:p>
    <w:p w:rsidR="00EE11B2" w:rsidRDefault="00553752">
      <w:pPr>
        <w:widowControl w:val="0"/>
        <w:tabs>
          <w:tab w:val="left" w:pos="1249"/>
        </w:tabs>
        <w:spacing w:line="228" w:lineRule="auto"/>
        <w:ind w:firstLine="709"/>
        <w:jc w:val="both"/>
        <w:rPr>
          <w:sz w:val="28"/>
        </w:rPr>
      </w:pPr>
      <w:r>
        <w:rPr>
          <w:sz w:val="28"/>
        </w:rPr>
        <w:t xml:space="preserve">капитальный ремонт и реконструкция объектов капитального строительства в соответствии с требованиями градостроительного регламента – установленными архитектурно-планировочными и объемно-пространственными </w:t>
      </w:r>
      <w:r>
        <w:rPr>
          <w:spacing w:val="-2"/>
          <w:sz w:val="28"/>
        </w:rPr>
        <w:t>ограничениями</w:t>
      </w:r>
      <w:r>
        <w:rPr>
          <w:sz w:val="28"/>
        </w:rPr>
        <w:t>;</w:t>
      </w:r>
    </w:p>
    <w:p w:rsidR="00EE11B2" w:rsidRDefault="00553752">
      <w:pPr>
        <w:widowControl w:val="0"/>
        <w:tabs>
          <w:tab w:val="left" w:pos="1249"/>
        </w:tabs>
        <w:spacing w:line="228" w:lineRule="auto"/>
        <w:ind w:firstLine="709"/>
        <w:jc w:val="both"/>
        <w:rPr>
          <w:sz w:val="28"/>
        </w:rPr>
      </w:pPr>
      <w:r>
        <w:rPr>
          <w:sz w:val="28"/>
        </w:rPr>
        <w:t>строительство объектов капитального строительства в соответствии с требованиями градостроительного регламента –</w:t>
      </w:r>
      <w:r>
        <w:rPr>
          <w:spacing w:val="40"/>
          <w:sz w:val="28"/>
        </w:rPr>
        <w:t xml:space="preserve"> </w:t>
      </w:r>
      <w:r>
        <w:rPr>
          <w:sz w:val="28"/>
        </w:rPr>
        <w:t>установленными архитектурно-планировочными и объемно-пространственными ограничениями;</w:t>
      </w:r>
    </w:p>
    <w:p w:rsidR="00EE11B2" w:rsidRDefault="00553752">
      <w:pPr>
        <w:widowControl w:val="0"/>
        <w:tabs>
          <w:tab w:val="left" w:pos="1249"/>
        </w:tabs>
        <w:spacing w:line="228" w:lineRule="auto"/>
        <w:ind w:firstLine="709"/>
        <w:jc w:val="both"/>
        <w:rPr>
          <w:sz w:val="28"/>
        </w:rPr>
      </w:pPr>
      <w:r>
        <w:rPr>
          <w:spacing w:val="-11"/>
          <w:sz w:val="28"/>
        </w:rPr>
        <w:t xml:space="preserve">в </w:t>
      </w:r>
      <w:r>
        <w:rPr>
          <w:sz w:val="28"/>
        </w:rPr>
        <w:t>отношении</w:t>
      </w:r>
      <w:r>
        <w:rPr>
          <w:spacing w:val="-9"/>
          <w:sz w:val="28"/>
        </w:rPr>
        <w:t xml:space="preserve"> </w:t>
      </w:r>
      <w:r>
        <w:rPr>
          <w:sz w:val="28"/>
        </w:rPr>
        <w:t>ценных</w:t>
      </w:r>
      <w:r>
        <w:rPr>
          <w:spacing w:val="-10"/>
          <w:sz w:val="28"/>
        </w:rPr>
        <w:t xml:space="preserve"> </w:t>
      </w:r>
      <w:r>
        <w:rPr>
          <w:sz w:val="28"/>
        </w:rPr>
        <w:t>объектов</w:t>
      </w:r>
      <w:r>
        <w:rPr>
          <w:spacing w:val="-8"/>
          <w:sz w:val="28"/>
        </w:rPr>
        <w:t xml:space="preserve"> </w:t>
      </w:r>
      <w:r>
        <w:rPr>
          <w:sz w:val="28"/>
        </w:rPr>
        <w:t>историко-градостроительной</w:t>
      </w:r>
      <w:r>
        <w:rPr>
          <w:spacing w:val="-7"/>
          <w:sz w:val="28"/>
        </w:rPr>
        <w:t xml:space="preserve"> </w:t>
      </w:r>
      <w:r>
        <w:rPr>
          <w:spacing w:val="-2"/>
          <w:sz w:val="28"/>
        </w:rPr>
        <w:t>среды:</w:t>
      </w:r>
    </w:p>
    <w:p w:rsidR="00EE11B2" w:rsidRDefault="00553752">
      <w:pPr>
        <w:widowControl w:val="0"/>
        <w:tabs>
          <w:tab w:val="left" w:pos="1271"/>
        </w:tabs>
        <w:spacing w:line="228" w:lineRule="auto"/>
        <w:ind w:right="116" w:firstLine="709"/>
        <w:jc w:val="both"/>
        <w:rPr>
          <w:sz w:val="28"/>
        </w:rPr>
      </w:pPr>
      <w:r>
        <w:rPr>
          <w:sz w:val="28"/>
        </w:rPr>
        <w:t xml:space="preserve">капитальный ремонт, реконструкция ценных объектов </w:t>
      </w:r>
      <w:proofErr w:type="spellStart"/>
      <w:r>
        <w:rPr>
          <w:sz w:val="28"/>
        </w:rPr>
        <w:t>историк</w:t>
      </w:r>
      <w:proofErr w:type="gramStart"/>
      <w:r>
        <w:rPr>
          <w:sz w:val="28"/>
        </w:rPr>
        <w:t>о</w:t>
      </w:r>
      <w:proofErr w:type="spellEnd"/>
      <w:r>
        <w:rPr>
          <w:sz w:val="28"/>
        </w:rPr>
        <w:t>-</w:t>
      </w:r>
      <w:proofErr w:type="gramEnd"/>
      <w:r>
        <w:rPr>
          <w:sz w:val="28"/>
        </w:rPr>
        <w:t xml:space="preserve"> градостроительной среды без увеличения высотных габаритов здания (отметок</w:t>
      </w:r>
      <w:r>
        <w:rPr>
          <w:spacing w:val="40"/>
          <w:sz w:val="28"/>
        </w:rPr>
        <w:t xml:space="preserve"> </w:t>
      </w:r>
      <w:r>
        <w:rPr>
          <w:sz w:val="28"/>
        </w:rPr>
        <w:t>кровли и карнизов), с сохранением или воссозданием отделочных материалов, архитектурно-стилистических приемов оформления фасадов, в том числе их декоративных элементов фасадов, оконных и дверных ставен, козырьков, конфигурации крыш, отметок и печных труб, количества, размеров и конфигурации оконных и дверных проемов,</w:t>
      </w:r>
      <w:r>
        <w:rPr>
          <w:spacing w:val="40"/>
          <w:sz w:val="28"/>
        </w:rPr>
        <w:t xml:space="preserve"> </w:t>
      </w:r>
      <w:r>
        <w:rPr>
          <w:sz w:val="28"/>
        </w:rPr>
        <w:t>заполнений оконных и дверных проемов, параметров остекления на дату</w:t>
      </w:r>
      <w:r>
        <w:rPr>
          <w:spacing w:val="-4"/>
          <w:sz w:val="28"/>
        </w:rPr>
        <w:t xml:space="preserve"> </w:t>
      </w:r>
      <w:r>
        <w:rPr>
          <w:sz w:val="28"/>
        </w:rPr>
        <w:t>постройки</w:t>
      </w:r>
      <w:r>
        <w:rPr>
          <w:spacing w:val="-2"/>
          <w:sz w:val="28"/>
        </w:rPr>
        <w:t xml:space="preserve"> </w:t>
      </w:r>
      <w:r>
        <w:rPr>
          <w:sz w:val="28"/>
        </w:rPr>
        <w:t>объекта</w:t>
      </w:r>
      <w:r>
        <w:rPr>
          <w:spacing w:val="-3"/>
          <w:sz w:val="28"/>
        </w:rPr>
        <w:t xml:space="preserve"> </w:t>
      </w:r>
      <w:r>
        <w:rPr>
          <w:sz w:val="28"/>
        </w:rPr>
        <w:t xml:space="preserve">и применением в остеклении </w:t>
      </w:r>
      <w:proofErr w:type="spellStart"/>
      <w:r>
        <w:rPr>
          <w:sz w:val="28"/>
        </w:rPr>
        <w:t>светопрозрачного</w:t>
      </w:r>
      <w:proofErr w:type="spellEnd"/>
      <w:r>
        <w:rPr>
          <w:sz w:val="28"/>
        </w:rPr>
        <w:t xml:space="preserve"> стекла, исключающего зеркальный эффект;</w:t>
      </w:r>
    </w:p>
    <w:p w:rsidR="00EE11B2" w:rsidRDefault="00553752">
      <w:pPr>
        <w:widowControl w:val="0"/>
        <w:tabs>
          <w:tab w:val="left" w:pos="1106"/>
        </w:tabs>
        <w:spacing w:line="228" w:lineRule="auto"/>
        <w:ind w:right="117" w:firstLine="567"/>
        <w:jc w:val="both"/>
      </w:pPr>
      <w:r>
        <w:rPr>
          <w:sz w:val="28"/>
        </w:rPr>
        <w:t>реконструкция здания с изменением его частей, выходящих на внутри дворовые территории в отношении планировочных и объемно-пространственных габаритов с обязательным повторением в рамках реконструкции принципов исторической</w:t>
      </w:r>
      <w:r>
        <w:rPr>
          <w:spacing w:val="71"/>
          <w:sz w:val="28"/>
        </w:rPr>
        <w:t xml:space="preserve"> </w:t>
      </w:r>
      <w:r>
        <w:rPr>
          <w:sz w:val="28"/>
        </w:rPr>
        <w:t>архитектурной</w:t>
      </w:r>
      <w:r>
        <w:rPr>
          <w:spacing w:val="71"/>
          <w:sz w:val="28"/>
        </w:rPr>
        <w:t xml:space="preserve"> </w:t>
      </w:r>
      <w:r>
        <w:rPr>
          <w:sz w:val="28"/>
        </w:rPr>
        <w:t>композиции</w:t>
      </w:r>
      <w:r>
        <w:rPr>
          <w:spacing w:val="71"/>
          <w:sz w:val="28"/>
        </w:rPr>
        <w:t xml:space="preserve"> </w:t>
      </w:r>
      <w:r>
        <w:rPr>
          <w:sz w:val="28"/>
        </w:rPr>
        <w:t>главных</w:t>
      </w:r>
      <w:r>
        <w:rPr>
          <w:spacing w:val="40"/>
          <w:sz w:val="28"/>
        </w:rPr>
        <w:t xml:space="preserve"> </w:t>
      </w:r>
      <w:r>
        <w:rPr>
          <w:sz w:val="28"/>
        </w:rPr>
        <w:t>фасадов</w:t>
      </w:r>
      <w:r>
        <w:rPr>
          <w:spacing w:val="70"/>
          <w:sz w:val="28"/>
        </w:rPr>
        <w:t xml:space="preserve"> </w:t>
      </w:r>
      <w:r>
        <w:rPr>
          <w:sz w:val="28"/>
        </w:rPr>
        <w:t>здания,</w:t>
      </w:r>
      <w:r>
        <w:rPr>
          <w:spacing w:val="70"/>
          <w:sz w:val="28"/>
        </w:rPr>
        <w:t xml:space="preserve"> </w:t>
      </w:r>
      <w:r>
        <w:rPr>
          <w:sz w:val="28"/>
        </w:rPr>
        <w:t>выходящих</w:t>
      </w:r>
      <w:r>
        <w:rPr>
          <w:spacing w:val="40"/>
          <w:sz w:val="28"/>
        </w:rPr>
        <w:t xml:space="preserve"> </w:t>
      </w:r>
      <w:r>
        <w:rPr>
          <w:sz w:val="28"/>
        </w:rPr>
        <w:t>на общественные</w:t>
      </w:r>
      <w:r>
        <w:rPr>
          <w:spacing w:val="-9"/>
          <w:sz w:val="28"/>
        </w:rPr>
        <w:t xml:space="preserve"> </w:t>
      </w:r>
      <w:r>
        <w:rPr>
          <w:sz w:val="28"/>
        </w:rPr>
        <w:t>территории,</w:t>
      </w:r>
      <w:r>
        <w:rPr>
          <w:spacing w:val="-7"/>
          <w:sz w:val="28"/>
        </w:rPr>
        <w:t xml:space="preserve"> </w:t>
      </w:r>
      <w:r>
        <w:rPr>
          <w:sz w:val="28"/>
        </w:rPr>
        <w:t>их декоративных</w:t>
      </w:r>
      <w:r>
        <w:rPr>
          <w:spacing w:val="-6"/>
          <w:sz w:val="28"/>
        </w:rPr>
        <w:t xml:space="preserve"> </w:t>
      </w:r>
      <w:r>
        <w:rPr>
          <w:sz w:val="28"/>
        </w:rPr>
        <w:t>элементов</w:t>
      </w:r>
      <w:r>
        <w:rPr>
          <w:spacing w:val="-7"/>
          <w:sz w:val="28"/>
        </w:rPr>
        <w:t xml:space="preserve"> </w:t>
      </w:r>
      <w:r>
        <w:rPr>
          <w:sz w:val="28"/>
        </w:rPr>
        <w:t>и</w:t>
      </w:r>
      <w:r>
        <w:rPr>
          <w:spacing w:val="-8"/>
          <w:sz w:val="28"/>
        </w:rPr>
        <w:t xml:space="preserve"> </w:t>
      </w:r>
      <w:r>
        <w:rPr>
          <w:sz w:val="28"/>
        </w:rPr>
        <w:t>характера</w:t>
      </w:r>
      <w:r>
        <w:rPr>
          <w:spacing w:val="-6"/>
          <w:sz w:val="28"/>
        </w:rPr>
        <w:t xml:space="preserve"> </w:t>
      </w:r>
      <w:r>
        <w:rPr>
          <w:spacing w:val="-2"/>
          <w:sz w:val="28"/>
        </w:rPr>
        <w:t>отделки;</w:t>
      </w:r>
    </w:p>
    <w:p w:rsidR="00EE11B2" w:rsidRDefault="00553752">
      <w:pPr>
        <w:widowControl w:val="0"/>
        <w:tabs>
          <w:tab w:val="left" w:pos="1046"/>
        </w:tabs>
        <w:spacing w:line="228" w:lineRule="auto"/>
        <w:ind w:right="118" w:firstLine="709"/>
        <w:jc w:val="both"/>
        <w:rPr>
          <w:sz w:val="28"/>
        </w:rPr>
      </w:pPr>
      <w:proofErr w:type="gramStart"/>
      <w:r>
        <w:rPr>
          <w:sz w:val="28"/>
        </w:rPr>
        <w:t xml:space="preserve">разборка, снос или демонтаж ценного объекта историко-градостроительной среды в случае признания его в аварийном состоянии, которое установлено в соответствии с требованиями действующих нормативных документов и </w:t>
      </w:r>
      <w:r>
        <w:rPr>
          <w:sz w:val="28"/>
        </w:rPr>
        <w:lastRenderedPageBreak/>
        <w:t>технических регламентов, с последующим воссозданием в первоначальных габаритах и архитектурно-стилистических приемов оформления фасадов, декоративных</w:t>
      </w:r>
      <w:r>
        <w:rPr>
          <w:spacing w:val="40"/>
          <w:sz w:val="28"/>
        </w:rPr>
        <w:t xml:space="preserve"> </w:t>
      </w:r>
      <w:r>
        <w:rPr>
          <w:sz w:val="28"/>
        </w:rPr>
        <w:t>элементов фасадов, конфигурации крыш, количества, размеров и конфигурации оконных и дверных проемов, заполнений оконных и дверных проемов, параметров остекления на дату</w:t>
      </w:r>
      <w:proofErr w:type="gramEnd"/>
      <w:r>
        <w:rPr>
          <w:spacing w:val="-4"/>
          <w:sz w:val="28"/>
        </w:rPr>
        <w:t xml:space="preserve"> </w:t>
      </w:r>
      <w:r>
        <w:rPr>
          <w:sz w:val="28"/>
        </w:rPr>
        <w:t>постройки</w:t>
      </w:r>
      <w:r>
        <w:rPr>
          <w:spacing w:val="-2"/>
          <w:sz w:val="28"/>
        </w:rPr>
        <w:t xml:space="preserve"> </w:t>
      </w:r>
      <w:r>
        <w:rPr>
          <w:sz w:val="28"/>
        </w:rPr>
        <w:t>объекта</w:t>
      </w:r>
      <w:r>
        <w:rPr>
          <w:spacing w:val="-3"/>
          <w:sz w:val="28"/>
        </w:rPr>
        <w:t xml:space="preserve"> </w:t>
      </w:r>
      <w:r>
        <w:rPr>
          <w:sz w:val="28"/>
        </w:rPr>
        <w:t>и применением</w:t>
      </w:r>
      <w:r>
        <w:rPr>
          <w:spacing w:val="-1"/>
          <w:sz w:val="28"/>
        </w:rPr>
        <w:t xml:space="preserve"> </w:t>
      </w:r>
      <w:r>
        <w:rPr>
          <w:sz w:val="28"/>
        </w:rPr>
        <w:t>в</w:t>
      </w:r>
      <w:r>
        <w:rPr>
          <w:spacing w:val="-1"/>
          <w:sz w:val="28"/>
        </w:rPr>
        <w:t xml:space="preserve"> </w:t>
      </w:r>
      <w:r>
        <w:rPr>
          <w:sz w:val="28"/>
        </w:rPr>
        <w:t xml:space="preserve">остеклении </w:t>
      </w:r>
      <w:proofErr w:type="spellStart"/>
      <w:r>
        <w:rPr>
          <w:sz w:val="28"/>
        </w:rPr>
        <w:t>светопрозрачного</w:t>
      </w:r>
      <w:proofErr w:type="spellEnd"/>
      <w:r>
        <w:rPr>
          <w:sz w:val="28"/>
        </w:rPr>
        <w:t xml:space="preserve"> стекла, исключающего зеркальный эффект;</w:t>
      </w:r>
    </w:p>
    <w:p w:rsidR="00EE11B2" w:rsidRDefault="00553752">
      <w:pPr>
        <w:widowControl w:val="0"/>
        <w:tabs>
          <w:tab w:val="left" w:pos="1101"/>
        </w:tabs>
        <w:spacing w:line="228" w:lineRule="auto"/>
        <w:ind w:right="116" w:firstLine="709"/>
        <w:jc w:val="both"/>
        <w:rPr>
          <w:sz w:val="28"/>
        </w:rPr>
      </w:pPr>
      <w:r>
        <w:rPr>
          <w:sz w:val="28"/>
        </w:rPr>
        <w:t>использование в цветовом решении фасадов и кровель первоначальных (исторических) цветов в соответствии с материалами исследований красочных слоев поверхностей фасадов или с применением оттенков бежевого, серого, зеленого, охристого, коричневого и терракотового цветов, исключая их контрастные сочетания и цветов ярких оттенков;</w:t>
      </w:r>
    </w:p>
    <w:p w:rsidR="00EE11B2" w:rsidRDefault="00553752">
      <w:pPr>
        <w:widowControl w:val="0"/>
        <w:tabs>
          <w:tab w:val="left" w:pos="1037"/>
        </w:tabs>
        <w:spacing w:line="228" w:lineRule="auto"/>
        <w:ind w:right="118" w:firstLine="709"/>
        <w:jc w:val="both"/>
        <w:rPr>
          <w:sz w:val="28"/>
        </w:rPr>
      </w:pPr>
      <w:r>
        <w:rPr>
          <w:sz w:val="28"/>
        </w:rPr>
        <w:t xml:space="preserve">применение оконных заполнений из </w:t>
      </w:r>
      <w:proofErr w:type="spellStart"/>
      <w:r>
        <w:rPr>
          <w:sz w:val="28"/>
        </w:rPr>
        <w:t>ПВХ-профиля</w:t>
      </w:r>
      <w:proofErr w:type="spellEnd"/>
      <w:r>
        <w:rPr>
          <w:sz w:val="28"/>
        </w:rPr>
        <w:t xml:space="preserve"> при условии сохранения </w:t>
      </w:r>
      <w:proofErr w:type="gramStart"/>
      <w:r>
        <w:rPr>
          <w:sz w:val="28"/>
        </w:rPr>
        <w:t>исторической</w:t>
      </w:r>
      <w:proofErr w:type="gramEnd"/>
      <w:r>
        <w:rPr>
          <w:sz w:val="28"/>
        </w:rPr>
        <w:t xml:space="preserve"> </w:t>
      </w:r>
      <w:proofErr w:type="spellStart"/>
      <w:r>
        <w:rPr>
          <w:sz w:val="28"/>
        </w:rPr>
        <w:t>расстекловки</w:t>
      </w:r>
      <w:proofErr w:type="spellEnd"/>
      <w:r>
        <w:rPr>
          <w:sz w:val="28"/>
        </w:rPr>
        <w:t xml:space="preserve"> с обязательным сохранением пропорций и цвета рам;</w:t>
      </w:r>
    </w:p>
    <w:p w:rsidR="00EE11B2" w:rsidRDefault="00553752">
      <w:pPr>
        <w:widowControl w:val="0"/>
        <w:tabs>
          <w:tab w:val="left" w:pos="1000"/>
        </w:tabs>
        <w:spacing w:line="228" w:lineRule="auto"/>
        <w:ind w:right="120" w:firstLine="709"/>
        <w:jc w:val="both"/>
        <w:rPr>
          <w:sz w:val="28"/>
        </w:rPr>
      </w:pPr>
      <w:r>
        <w:rPr>
          <w:sz w:val="28"/>
        </w:rPr>
        <w:t>размещение при реконструкции зданий новых оконных и дверных проемов на дворовом и боковых фасадах.</w:t>
      </w:r>
    </w:p>
    <w:p w:rsidR="00EE11B2" w:rsidRDefault="00553752">
      <w:pPr>
        <w:widowControl w:val="0"/>
        <w:tabs>
          <w:tab w:val="left" w:pos="1318"/>
        </w:tabs>
        <w:spacing w:line="228" w:lineRule="auto"/>
        <w:ind w:firstLine="709"/>
        <w:jc w:val="both"/>
        <w:rPr>
          <w:sz w:val="28"/>
        </w:rPr>
      </w:pPr>
      <w:r>
        <w:rPr>
          <w:spacing w:val="-2"/>
          <w:sz w:val="28"/>
        </w:rPr>
        <w:t>архитектурно-планировочные</w:t>
      </w:r>
      <w:r>
        <w:rPr>
          <w:spacing w:val="30"/>
          <w:sz w:val="28"/>
        </w:rPr>
        <w:t xml:space="preserve"> </w:t>
      </w:r>
      <w:r>
        <w:rPr>
          <w:spacing w:val="-2"/>
          <w:sz w:val="28"/>
        </w:rPr>
        <w:t>ограничения:</w:t>
      </w:r>
    </w:p>
    <w:p w:rsidR="00EE11B2" w:rsidRDefault="00553752">
      <w:pPr>
        <w:pStyle w:val="ae"/>
        <w:spacing w:line="228" w:lineRule="auto"/>
        <w:ind w:right="117" w:firstLine="719"/>
        <w:jc w:val="both"/>
      </w:pPr>
      <w:r>
        <w:t xml:space="preserve">по расположению: объекты капитального строительства должны фасадами формировать линии застройки улиц и сохранять </w:t>
      </w:r>
      <w:proofErr w:type="spellStart"/>
      <w:r>
        <w:t>периметральный</w:t>
      </w:r>
      <w:proofErr w:type="spellEnd"/>
      <w:r>
        <w:t xml:space="preserve"> характер застройки кварталов, допускается размещение зданий на внутриквартальной территории при условии соблюдения действующих нормативных требований;</w:t>
      </w:r>
    </w:p>
    <w:p w:rsidR="00EE11B2" w:rsidRDefault="00553752">
      <w:pPr>
        <w:pStyle w:val="10"/>
        <w:spacing w:line="228" w:lineRule="auto"/>
        <w:ind w:firstLine="719"/>
        <w:jc w:val="left"/>
        <w:rPr>
          <w:rFonts w:ascii="Times New Roman" w:hAnsi="Times New Roman"/>
          <w:b w:val="0"/>
          <w:spacing w:val="-20"/>
        </w:rPr>
      </w:pPr>
      <w:r>
        <w:rPr>
          <w:rFonts w:ascii="Times New Roman" w:hAnsi="Times New Roman"/>
          <w:b w:val="0"/>
          <w:spacing w:val="-20"/>
        </w:rPr>
        <w:t>по высоте:</w:t>
      </w:r>
    </w:p>
    <w:p w:rsidR="00EE11B2" w:rsidRDefault="00553752">
      <w:pPr>
        <w:widowControl w:val="0"/>
        <w:tabs>
          <w:tab w:val="left" w:pos="1123"/>
        </w:tabs>
        <w:spacing w:line="228" w:lineRule="auto"/>
        <w:ind w:right="117" w:firstLine="709"/>
        <w:jc w:val="both"/>
        <w:rPr>
          <w:sz w:val="28"/>
        </w:rPr>
      </w:pPr>
      <w:r>
        <w:rPr>
          <w:sz w:val="28"/>
        </w:rPr>
        <w:t>архитектурная высота объектов капитального строительства не должна превышать 15,0</w:t>
      </w:r>
      <w:r>
        <w:rPr>
          <w:b/>
          <w:sz w:val="28"/>
        </w:rPr>
        <w:t xml:space="preserve"> </w:t>
      </w:r>
      <w:r>
        <w:rPr>
          <w:sz w:val="28"/>
        </w:rPr>
        <w:t>метра от средней планировочной отметки земли до верха карниза здания или верхней отметки парапета здания для участков ЕЗРЗ-3.1; в случае перепада отметок на земельном участке более 3 метров допустимо увеличение высотных отметок здания в местах наибольшего перепада до 18,0 метра;</w:t>
      </w:r>
    </w:p>
    <w:p w:rsidR="00EE11B2" w:rsidRDefault="00553752">
      <w:pPr>
        <w:widowControl w:val="0"/>
        <w:tabs>
          <w:tab w:val="left" w:pos="1123"/>
        </w:tabs>
        <w:spacing w:line="228" w:lineRule="auto"/>
        <w:ind w:right="117" w:firstLine="709"/>
        <w:jc w:val="both"/>
        <w:rPr>
          <w:sz w:val="28"/>
        </w:rPr>
      </w:pPr>
      <w:r>
        <w:rPr>
          <w:sz w:val="28"/>
        </w:rPr>
        <w:t>архитектурная высота объектов капитального строительства не должна превышать 18,0 метра от средней планировочной отметки земли до верха карниза здания или верхней отметки парапета здания для участков ЕЗРЗ-3.2; в случае перепада отметок на земельном участке более 3,0 метра допустимо увеличение высотных отметок здания в местах наибольшего перепада до 21,0 метра;</w:t>
      </w:r>
    </w:p>
    <w:p w:rsidR="00EE11B2" w:rsidRDefault="00553752">
      <w:pPr>
        <w:widowControl w:val="0"/>
        <w:tabs>
          <w:tab w:val="left" w:pos="1123"/>
        </w:tabs>
        <w:spacing w:line="228" w:lineRule="auto"/>
        <w:ind w:right="118" w:firstLine="709"/>
        <w:jc w:val="both"/>
        <w:rPr>
          <w:sz w:val="28"/>
        </w:rPr>
      </w:pPr>
      <w:r>
        <w:rPr>
          <w:sz w:val="28"/>
        </w:rPr>
        <w:t>архитектурная высота объектов капитального строительства не должна превышать 21,0 метра от средней планировочной отметки земли до верха карниза здания или верхней отметки парапета здания для участков ЕЗРЗ-3.3;</w:t>
      </w:r>
    </w:p>
    <w:p w:rsidR="00EE11B2" w:rsidRDefault="00553752">
      <w:pPr>
        <w:widowControl w:val="0"/>
        <w:tabs>
          <w:tab w:val="left" w:pos="1123"/>
        </w:tabs>
        <w:spacing w:line="228" w:lineRule="auto"/>
        <w:ind w:right="118" w:firstLine="709"/>
        <w:jc w:val="both"/>
        <w:rPr>
          <w:sz w:val="28"/>
        </w:rPr>
      </w:pPr>
      <w:r>
        <w:rPr>
          <w:sz w:val="28"/>
        </w:rPr>
        <w:t>архитектурная высота объектов капитального строительства не должна превышать 24,0 метра от средней планировочной отметки земли до карниза здания или верхней отметки парапета здания для участков ЕЗРЗ-3.4;</w:t>
      </w:r>
    </w:p>
    <w:p w:rsidR="00EE11B2" w:rsidRDefault="00553752">
      <w:pPr>
        <w:pStyle w:val="10"/>
        <w:spacing w:line="228" w:lineRule="auto"/>
        <w:ind w:firstLine="709"/>
        <w:jc w:val="left"/>
        <w:rPr>
          <w:rFonts w:ascii="Times New Roman" w:hAnsi="Times New Roman"/>
          <w:b w:val="0"/>
        </w:rPr>
      </w:pPr>
      <w:r>
        <w:rPr>
          <w:rFonts w:ascii="Times New Roman" w:hAnsi="Times New Roman"/>
          <w:b w:val="0"/>
        </w:rPr>
        <w:t>по</w:t>
      </w:r>
      <w:r>
        <w:rPr>
          <w:rFonts w:ascii="Times New Roman" w:hAnsi="Times New Roman"/>
          <w:b w:val="0"/>
          <w:spacing w:val="-1"/>
        </w:rPr>
        <w:t xml:space="preserve"> </w:t>
      </w:r>
      <w:r>
        <w:rPr>
          <w:rFonts w:ascii="Times New Roman" w:hAnsi="Times New Roman"/>
          <w:b w:val="0"/>
          <w:spacing w:val="-2"/>
        </w:rPr>
        <w:t>силуэту:</w:t>
      </w:r>
    </w:p>
    <w:p w:rsidR="00EE11B2" w:rsidRDefault="00553752">
      <w:pPr>
        <w:widowControl w:val="0"/>
        <w:tabs>
          <w:tab w:val="left" w:pos="1079"/>
        </w:tabs>
        <w:spacing w:line="228" w:lineRule="auto"/>
        <w:ind w:right="118" w:firstLine="709"/>
        <w:jc w:val="both"/>
        <w:rPr>
          <w:sz w:val="28"/>
        </w:rPr>
      </w:pPr>
      <w:r>
        <w:rPr>
          <w:sz w:val="28"/>
        </w:rPr>
        <w:t>фасады зданий, формирующих уличный фронт застройки, должны иметь трехчастное строение по вертикали (цоколь, основное поле, венчающий карниз) и завершаться скатной крышей уклоном от 25 до 35 градусов;</w:t>
      </w:r>
    </w:p>
    <w:p w:rsidR="00EE11B2" w:rsidRDefault="00553752">
      <w:pPr>
        <w:pStyle w:val="ae"/>
        <w:spacing w:line="228" w:lineRule="auto"/>
        <w:ind w:left="119" w:right="116" w:firstLine="709"/>
        <w:jc w:val="both"/>
      </w:pPr>
      <w:r>
        <w:t>по материалу и фактуре стен: уличные фасады зданий должны быть оштукатурены, окрашены, с последующей окраской в оттенки бежевого, серого, зеленого, охристого, коричневого и терракотового цветов, исключая их контрастные сочетания и цвета максимальной насыщенности или выполнены из лицевого кирпича и (или) природного камня;</w:t>
      </w:r>
    </w:p>
    <w:p w:rsidR="00EE11B2" w:rsidRDefault="00553752">
      <w:pPr>
        <w:pStyle w:val="ae"/>
        <w:spacing w:line="228" w:lineRule="auto"/>
        <w:ind w:left="119" w:right="118" w:firstLine="709"/>
      </w:pPr>
      <w:r>
        <w:lastRenderedPageBreak/>
        <w:t>по цвету: в цветовом решении фасадов и кровель должны применяться оттенки бежевого, серого, зеленого, охристого, коричневого и терракотового цвета, исключая цвета яркой цветовой гаммы;</w:t>
      </w:r>
    </w:p>
    <w:p w:rsidR="00EE11B2" w:rsidRDefault="00553752">
      <w:pPr>
        <w:pStyle w:val="ae"/>
        <w:spacing w:line="228" w:lineRule="auto"/>
        <w:ind w:left="119" w:right="116" w:firstLine="708"/>
        <w:jc w:val="both"/>
      </w:pPr>
      <w:r>
        <w:t xml:space="preserve">проемы: фасады зданий, формирующих уличный фронт застройки – прямоугольной формы, прямоугольной с полуциркульным, лучковым и трапециевидным завершением и применением в остеклении </w:t>
      </w:r>
      <w:proofErr w:type="spellStart"/>
      <w:r>
        <w:t>светопрозрачного</w:t>
      </w:r>
      <w:proofErr w:type="spellEnd"/>
      <w:r>
        <w:t xml:space="preserve"> стекла, исключающего зеркальный эффект;</w:t>
      </w:r>
    </w:p>
    <w:p w:rsidR="00EE11B2" w:rsidRDefault="00553752">
      <w:pPr>
        <w:pStyle w:val="a8"/>
        <w:widowControl w:val="0"/>
        <w:tabs>
          <w:tab w:val="left" w:pos="1206"/>
        </w:tabs>
        <w:spacing w:line="228" w:lineRule="auto"/>
        <w:ind w:left="0" w:right="118" w:firstLine="707"/>
        <w:contextualSpacing w:val="0"/>
        <w:jc w:val="both"/>
        <w:rPr>
          <w:sz w:val="28"/>
        </w:rPr>
      </w:pPr>
      <w:r>
        <w:rPr>
          <w:sz w:val="28"/>
        </w:rPr>
        <w:t>для ЕЗРЗ-3.1 участка 63 устройство внеуличного транспорта (канатной дороги) с возведением опор.</w:t>
      </w:r>
    </w:p>
    <w:p w:rsidR="00EE11B2" w:rsidRDefault="00EE11B2">
      <w:pPr>
        <w:pStyle w:val="ae"/>
        <w:spacing w:line="228" w:lineRule="auto"/>
      </w:pPr>
    </w:p>
    <w:p w:rsidR="00EE11B2" w:rsidRDefault="00EE11B2">
      <w:pPr>
        <w:pStyle w:val="ae"/>
        <w:spacing w:line="228" w:lineRule="auto"/>
      </w:pPr>
    </w:p>
    <w:p w:rsidR="00EE11B2" w:rsidRDefault="00553752">
      <w:pPr>
        <w:spacing w:line="228" w:lineRule="auto"/>
        <w:jc w:val="center"/>
        <w:rPr>
          <w:sz w:val="28"/>
        </w:rPr>
      </w:pPr>
      <w:r>
        <w:rPr>
          <w:sz w:val="28"/>
        </w:rPr>
        <w:t>6. Требования к градостроительным регламентам в границах единой зоны регулирования застройки и хозяйственной деятельности</w:t>
      </w:r>
    </w:p>
    <w:p w:rsidR="00EE11B2" w:rsidRDefault="00553752">
      <w:pPr>
        <w:spacing w:line="228" w:lineRule="auto"/>
        <w:jc w:val="center"/>
        <w:rPr>
          <w:sz w:val="28"/>
        </w:rPr>
      </w:pPr>
      <w:proofErr w:type="gramStart"/>
      <w:r>
        <w:rPr>
          <w:sz w:val="28"/>
        </w:rPr>
        <w:t>(индекс зоны ЕЗРЗ-4 (участки:</w:t>
      </w:r>
      <w:proofErr w:type="gramEnd"/>
      <w:r>
        <w:rPr>
          <w:sz w:val="28"/>
        </w:rPr>
        <w:t xml:space="preserve"> ЕЗРЗ-4 участок 1 – ЕЗРЗ-4 участок 7)</w:t>
      </w:r>
    </w:p>
    <w:p w:rsidR="00EE11B2" w:rsidRDefault="00EE11B2">
      <w:pPr>
        <w:pStyle w:val="a8"/>
        <w:widowControl w:val="0"/>
        <w:spacing w:line="228" w:lineRule="auto"/>
        <w:ind w:left="0" w:firstLine="709"/>
        <w:contextualSpacing w:val="0"/>
        <w:jc w:val="both"/>
        <w:rPr>
          <w:sz w:val="28"/>
        </w:rPr>
      </w:pPr>
    </w:p>
    <w:p w:rsidR="00EE11B2" w:rsidRDefault="00553752">
      <w:pPr>
        <w:pStyle w:val="a8"/>
        <w:widowControl w:val="0"/>
        <w:spacing w:line="228" w:lineRule="auto"/>
        <w:ind w:left="0" w:firstLine="709"/>
        <w:contextualSpacing w:val="0"/>
        <w:jc w:val="both"/>
        <w:rPr>
          <w:sz w:val="28"/>
        </w:rPr>
      </w:pPr>
      <w:r>
        <w:rPr>
          <w:spacing w:val="-2"/>
          <w:sz w:val="28"/>
        </w:rPr>
        <w:t>6.1. Запрещается:</w:t>
      </w:r>
    </w:p>
    <w:p w:rsidR="00EE11B2" w:rsidRDefault="00553752">
      <w:pPr>
        <w:pStyle w:val="a8"/>
        <w:widowControl w:val="0"/>
        <w:tabs>
          <w:tab w:val="left" w:pos="1249"/>
          <w:tab w:val="left" w:pos="1580"/>
        </w:tabs>
        <w:spacing w:line="228" w:lineRule="auto"/>
        <w:ind w:left="0" w:right="117" w:firstLine="707"/>
        <w:contextualSpacing w:val="0"/>
        <w:jc w:val="both"/>
        <w:rPr>
          <w:sz w:val="28"/>
        </w:rPr>
      </w:pPr>
      <w:r>
        <w:rPr>
          <w:sz w:val="28"/>
        </w:rPr>
        <w:t>остекление и обшивка листовыми материалами балконов и лоджий на уличных фасадах зданий, если это не</w:t>
      </w:r>
      <w:r>
        <w:rPr>
          <w:spacing w:val="-1"/>
          <w:sz w:val="28"/>
        </w:rPr>
        <w:t xml:space="preserve"> </w:t>
      </w:r>
      <w:r>
        <w:rPr>
          <w:sz w:val="28"/>
        </w:rPr>
        <w:t xml:space="preserve">предусмотрено первоначальным </w:t>
      </w:r>
      <w:proofErr w:type="gramStart"/>
      <w:r>
        <w:rPr>
          <w:sz w:val="28"/>
        </w:rPr>
        <w:t>архитектурным решением</w:t>
      </w:r>
      <w:proofErr w:type="gramEnd"/>
      <w:r>
        <w:rPr>
          <w:sz w:val="28"/>
        </w:rPr>
        <w:t xml:space="preserve"> или общим решением при реконструкции здания и/или всего фасада;</w:t>
      </w:r>
    </w:p>
    <w:p w:rsidR="00EE11B2" w:rsidRDefault="00553752">
      <w:pPr>
        <w:pStyle w:val="a8"/>
        <w:widowControl w:val="0"/>
        <w:tabs>
          <w:tab w:val="left" w:pos="1249"/>
          <w:tab w:val="left" w:pos="1697"/>
        </w:tabs>
        <w:spacing w:line="228" w:lineRule="auto"/>
        <w:ind w:left="0" w:right="116" w:firstLine="707"/>
        <w:contextualSpacing w:val="0"/>
        <w:jc w:val="both"/>
        <w:rPr>
          <w:sz w:val="28"/>
        </w:rPr>
      </w:pPr>
      <w:proofErr w:type="gramStart"/>
      <w:r>
        <w:rPr>
          <w:sz w:val="28"/>
        </w:rPr>
        <w:t>использование при ремонте, капитальный ремонт, реконструкция объектов капитального строительства в цветовом решении фасадов ярких цветов (красного, желтого, зеленого, голубого, фиолетового, оранжевого, синего).</w:t>
      </w:r>
      <w:proofErr w:type="gramEnd"/>
    </w:p>
    <w:p w:rsidR="00EE11B2" w:rsidRDefault="00553752">
      <w:pPr>
        <w:pStyle w:val="a8"/>
        <w:widowControl w:val="0"/>
        <w:spacing w:line="228" w:lineRule="auto"/>
        <w:ind w:left="0" w:firstLine="709"/>
        <w:contextualSpacing w:val="0"/>
        <w:jc w:val="both"/>
        <w:rPr>
          <w:sz w:val="28"/>
        </w:rPr>
      </w:pPr>
      <w:r>
        <w:rPr>
          <w:spacing w:val="-2"/>
          <w:sz w:val="28"/>
        </w:rPr>
        <w:t>6.2. Разрешается:</w:t>
      </w:r>
    </w:p>
    <w:p w:rsidR="00EE11B2" w:rsidRDefault="00553752">
      <w:pPr>
        <w:pStyle w:val="a8"/>
        <w:widowControl w:val="0"/>
        <w:tabs>
          <w:tab w:val="left" w:pos="1249"/>
          <w:tab w:val="left" w:pos="1575"/>
        </w:tabs>
        <w:spacing w:line="228" w:lineRule="auto"/>
        <w:ind w:left="0" w:right="115" w:firstLine="707"/>
        <w:contextualSpacing w:val="0"/>
        <w:jc w:val="both"/>
        <w:rPr>
          <w:sz w:val="28"/>
        </w:rPr>
      </w:pPr>
      <w:r>
        <w:rPr>
          <w:sz w:val="28"/>
        </w:rPr>
        <w:t>строительство, капитальный ремонт, ремонт и реконструкция объектов капитального строительства с ограничением архитектурной высоты до 30,0 метра от средней планировочной отметки земли до верхней отметки карниза здания или венчающего парапета;</w:t>
      </w:r>
    </w:p>
    <w:p w:rsidR="00EE11B2" w:rsidRDefault="00553752">
      <w:pPr>
        <w:pStyle w:val="a8"/>
        <w:widowControl w:val="0"/>
        <w:spacing w:line="228" w:lineRule="auto"/>
        <w:ind w:left="0" w:firstLine="709"/>
        <w:contextualSpacing w:val="0"/>
        <w:jc w:val="both"/>
        <w:rPr>
          <w:spacing w:val="-2"/>
          <w:sz w:val="28"/>
        </w:rPr>
      </w:pPr>
      <w:r>
        <w:rPr>
          <w:sz w:val="28"/>
        </w:rPr>
        <w:t>устройство</w:t>
      </w:r>
      <w:r>
        <w:rPr>
          <w:spacing w:val="-8"/>
          <w:sz w:val="28"/>
        </w:rPr>
        <w:t xml:space="preserve"> </w:t>
      </w:r>
      <w:r>
        <w:rPr>
          <w:sz w:val="28"/>
        </w:rPr>
        <w:t>плоских</w:t>
      </w:r>
      <w:r>
        <w:rPr>
          <w:spacing w:val="-8"/>
          <w:sz w:val="28"/>
        </w:rPr>
        <w:t xml:space="preserve"> </w:t>
      </w:r>
      <w:r>
        <w:rPr>
          <w:spacing w:val="-2"/>
          <w:sz w:val="28"/>
        </w:rPr>
        <w:t>кровель.</w:t>
      </w:r>
    </w:p>
    <w:p w:rsidR="00EE11B2" w:rsidRDefault="00EE11B2">
      <w:pPr>
        <w:pStyle w:val="a8"/>
        <w:widowControl w:val="0"/>
        <w:spacing w:line="228" w:lineRule="auto"/>
        <w:ind w:left="0" w:firstLine="709"/>
        <w:contextualSpacing w:val="0"/>
        <w:jc w:val="both"/>
        <w:rPr>
          <w:sz w:val="28"/>
        </w:rPr>
      </w:pPr>
    </w:p>
    <w:p w:rsidR="00EE11B2" w:rsidRDefault="00553752">
      <w:pPr>
        <w:spacing w:line="228" w:lineRule="auto"/>
        <w:jc w:val="center"/>
        <w:rPr>
          <w:sz w:val="28"/>
        </w:rPr>
      </w:pPr>
      <w:r>
        <w:rPr>
          <w:sz w:val="28"/>
        </w:rPr>
        <w:t>7. Требования к градостроительным регламентам в границах единой зоны регулирования застройки и хозяйственной деятельности (индекс зоны ЕЗРЗ-5).</w:t>
      </w:r>
    </w:p>
    <w:p w:rsidR="00EE11B2" w:rsidRDefault="00EE11B2">
      <w:pPr>
        <w:pStyle w:val="a8"/>
        <w:widowControl w:val="0"/>
        <w:tabs>
          <w:tab w:val="left" w:pos="851"/>
        </w:tabs>
        <w:spacing w:line="228" w:lineRule="auto"/>
        <w:ind w:left="0" w:firstLine="709"/>
        <w:contextualSpacing w:val="0"/>
        <w:jc w:val="both"/>
        <w:rPr>
          <w:spacing w:val="-2"/>
          <w:sz w:val="28"/>
        </w:rPr>
      </w:pPr>
    </w:p>
    <w:p w:rsidR="00EE11B2" w:rsidRDefault="00553752">
      <w:pPr>
        <w:pStyle w:val="a8"/>
        <w:widowControl w:val="0"/>
        <w:tabs>
          <w:tab w:val="left" w:pos="851"/>
        </w:tabs>
        <w:spacing w:line="228" w:lineRule="auto"/>
        <w:ind w:left="0" w:firstLine="709"/>
        <w:contextualSpacing w:val="0"/>
        <w:jc w:val="both"/>
        <w:rPr>
          <w:sz w:val="28"/>
        </w:rPr>
      </w:pPr>
      <w:r>
        <w:rPr>
          <w:spacing w:val="-2"/>
          <w:sz w:val="28"/>
        </w:rPr>
        <w:t>7.1. Запрещается:</w:t>
      </w:r>
    </w:p>
    <w:p w:rsidR="00EE11B2" w:rsidRDefault="00553752">
      <w:pPr>
        <w:pStyle w:val="a8"/>
        <w:widowControl w:val="0"/>
        <w:tabs>
          <w:tab w:val="left" w:pos="1726"/>
        </w:tabs>
        <w:spacing w:line="228" w:lineRule="auto"/>
        <w:ind w:left="0" w:right="118" w:firstLine="707"/>
        <w:contextualSpacing w:val="0"/>
        <w:jc w:val="both"/>
        <w:rPr>
          <w:sz w:val="28"/>
        </w:rPr>
      </w:pPr>
      <w:r>
        <w:rPr>
          <w:sz w:val="28"/>
        </w:rPr>
        <w:t xml:space="preserve">при реконструкции зданий изменение существующих высотных </w:t>
      </w:r>
      <w:r>
        <w:rPr>
          <w:spacing w:val="-2"/>
          <w:sz w:val="28"/>
        </w:rPr>
        <w:t>параметров</w:t>
      </w:r>
      <w:r>
        <w:rPr>
          <w:sz w:val="28"/>
        </w:rPr>
        <w:t>;</w:t>
      </w:r>
    </w:p>
    <w:p w:rsidR="00EE11B2" w:rsidRDefault="00553752">
      <w:pPr>
        <w:pStyle w:val="a8"/>
        <w:widowControl w:val="0"/>
        <w:tabs>
          <w:tab w:val="left" w:pos="1697"/>
        </w:tabs>
        <w:spacing w:line="228" w:lineRule="auto"/>
        <w:ind w:left="0" w:right="116" w:firstLine="707"/>
        <w:contextualSpacing w:val="0"/>
        <w:jc w:val="both"/>
        <w:rPr>
          <w:sz w:val="28"/>
        </w:rPr>
      </w:pPr>
      <w:proofErr w:type="gramStart"/>
      <w:r>
        <w:rPr>
          <w:sz w:val="28"/>
        </w:rPr>
        <w:t>использование при ремонте, капитальный ремонт, реконструкция объектов капитального строительства в цветовом решении фасадов ярких цветов (красного, желтого, зеленого, голубого, фиолетового, оранжевого, синего).</w:t>
      </w:r>
      <w:proofErr w:type="gramEnd"/>
    </w:p>
    <w:p w:rsidR="00EE11B2" w:rsidRDefault="00553752">
      <w:pPr>
        <w:pStyle w:val="a8"/>
        <w:widowControl w:val="0"/>
        <w:spacing w:line="228" w:lineRule="auto"/>
        <w:ind w:left="0" w:firstLine="709"/>
        <w:contextualSpacing w:val="0"/>
        <w:rPr>
          <w:sz w:val="28"/>
        </w:rPr>
      </w:pPr>
      <w:r>
        <w:rPr>
          <w:spacing w:val="-2"/>
          <w:sz w:val="28"/>
        </w:rPr>
        <w:t>7.2. Разрешается:</w:t>
      </w:r>
    </w:p>
    <w:p w:rsidR="00EE11B2" w:rsidRDefault="00553752">
      <w:pPr>
        <w:pStyle w:val="a8"/>
        <w:widowControl w:val="0"/>
        <w:tabs>
          <w:tab w:val="left" w:pos="1643"/>
        </w:tabs>
        <w:spacing w:line="228" w:lineRule="auto"/>
        <w:ind w:left="0" w:right="121" w:firstLine="708"/>
        <w:contextualSpacing w:val="0"/>
        <w:rPr>
          <w:sz w:val="28"/>
        </w:rPr>
      </w:pPr>
      <w:r>
        <w:rPr>
          <w:sz w:val="28"/>
        </w:rPr>
        <w:t>ремонт,</w:t>
      </w:r>
      <w:r>
        <w:rPr>
          <w:spacing w:val="80"/>
          <w:sz w:val="28"/>
        </w:rPr>
        <w:t xml:space="preserve"> </w:t>
      </w:r>
      <w:r>
        <w:rPr>
          <w:sz w:val="28"/>
        </w:rPr>
        <w:t>капитальный</w:t>
      </w:r>
      <w:r>
        <w:rPr>
          <w:spacing w:val="80"/>
          <w:sz w:val="28"/>
        </w:rPr>
        <w:t xml:space="preserve"> </w:t>
      </w:r>
      <w:r>
        <w:rPr>
          <w:sz w:val="28"/>
        </w:rPr>
        <w:t>ремонт,</w:t>
      </w:r>
      <w:r>
        <w:rPr>
          <w:spacing w:val="80"/>
          <w:sz w:val="28"/>
        </w:rPr>
        <w:t xml:space="preserve"> </w:t>
      </w:r>
      <w:r>
        <w:rPr>
          <w:sz w:val="28"/>
        </w:rPr>
        <w:t>реконструкция</w:t>
      </w:r>
      <w:r>
        <w:rPr>
          <w:spacing w:val="80"/>
          <w:sz w:val="28"/>
        </w:rPr>
        <w:t xml:space="preserve"> </w:t>
      </w:r>
      <w:r>
        <w:rPr>
          <w:sz w:val="28"/>
        </w:rPr>
        <w:t>объектов</w:t>
      </w:r>
      <w:r>
        <w:rPr>
          <w:spacing w:val="80"/>
          <w:sz w:val="28"/>
        </w:rPr>
        <w:t xml:space="preserve"> </w:t>
      </w:r>
      <w:r>
        <w:rPr>
          <w:sz w:val="28"/>
        </w:rPr>
        <w:t>капитального строительства без увеличения существующей высоты;</w:t>
      </w:r>
    </w:p>
    <w:p w:rsidR="00EE11B2" w:rsidRDefault="00553752">
      <w:pPr>
        <w:pStyle w:val="a8"/>
        <w:widowControl w:val="0"/>
        <w:tabs>
          <w:tab w:val="left" w:pos="1662"/>
          <w:tab w:val="left" w:pos="3320"/>
          <w:tab w:val="left" w:pos="3661"/>
          <w:tab w:val="left" w:pos="5741"/>
          <w:tab w:val="left" w:pos="6932"/>
          <w:tab w:val="left" w:pos="8607"/>
        </w:tabs>
        <w:spacing w:line="228" w:lineRule="auto"/>
        <w:ind w:left="0" w:right="119" w:firstLine="707"/>
        <w:contextualSpacing w:val="0"/>
        <w:jc w:val="both"/>
        <w:rPr>
          <w:sz w:val="28"/>
        </w:rPr>
      </w:pPr>
      <w:r>
        <w:rPr>
          <w:spacing w:val="-2"/>
          <w:sz w:val="28"/>
        </w:rPr>
        <w:t>пристройки</w:t>
      </w:r>
      <w:r>
        <w:rPr>
          <w:sz w:val="28"/>
        </w:rPr>
        <w:t xml:space="preserve"> </w:t>
      </w:r>
      <w:r>
        <w:rPr>
          <w:spacing w:val="-10"/>
          <w:sz w:val="28"/>
        </w:rPr>
        <w:t xml:space="preserve">к </w:t>
      </w:r>
      <w:r>
        <w:rPr>
          <w:spacing w:val="-2"/>
          <w:sz w:val="28"/>
        </w:rPr>
        <w:t>существующим зданиям (увеличение</w:t>
      </w:r>
      <w:r>
        <w:rPr>
          <w:sz w:val="28"/>
        </w:rPr>
        <w:t xml:space="preserve"> </w:t>
      </w:r>
      <w:r>
        <w:rPr>
          <w:spacing w:val="-2"/>
          <w:sz w:val="28"/>
        </w:rPr>
        <w:t xml:space="preserve">планировочных </w:t>
      </w:r>
      <w:r>
        <w:rPr>
          <w:sz w:val="28"/>
        </w:rPr>
        <w:t>характеристик) не выше 15,0 метра.</w:t>
      </w:r>
    </w:p>
    <w:p w:rsidR="00EE11B2" w:rsidRDefault="00EE11B2">
      <w:pPr>
        <w:rPr>
          <w:sz w:val="6"/>
        </w:rPr>
      </w:pPr>
    </w:p>
    <w:sectPr w:rsidR="00EE11B2" w:rsidSect="006A0E6C">
      <w:headerReference w:type="default" r:id="rId20"/>
      <w:footerReference w:type="default" r:id="rId21"/>
      <w:pgSz w:w="11908" w:h="16848"/>
      <w:pgMar w:top="1134" w:right="567"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437" w:rsidRDefault="00C23437" w:rsidP="00EE11B2">
      <w:r>
        <w:separator/>
      </w:r>
    </w:p>
  </w:endnote>
  <w:endnote w:type="continuationSeparator" w:id="0">
    <w:p w:rsidR="00C23437" w:rsidRDefault="00C23437" w:rsidP="00EE11B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G Souvenir">
    <w:altName w:val="Times New Roman"/>
    <w:panose1 w:val="00000000000000000000"/>
    <w:charset w:val="00"/>
    <w:family w:val="roman"/>
    <w:notTrueType/>
    <w:pitch w:val="default"/>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AGGal">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OpenSymbol">
    <w:panose1 w:val="00000000000000000000"/>
    <w:charset w:val="00"/>
    <w:family w:val="roman"/>
    <w:notTrueType/>
    <w:pitch w:val="default"/>
    <w:sig w:usb0="00000000" w:usb1="00000000" w:usb2="00000000" w:usb3="00000000" w:csb0="00000000" w:csb1="00000000"/>
  </w:font>
  <w:font w:name="Antiqu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Pr="00553752" w:rsidRDefault="00553752">
    <w:pPr>
      <w:rPr>
        <w:lang w:val="en-US"/>
      </w:rPr>
    </w:pPr>
    <w:r w:rsidRPr="00553752">
      <w:rPr>
        <w:lang w:val="en-US"/>
      </w:rPr>
      <w:t>Y:\ORST\Ppo\ppo969.f23.docx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Pr="00553752" w:rsidRDefault="00553752">
    <w:pPr>
      <w:rPr>
        <w:lang w:val="en-US"/>
      </w:rPr>
    </w:pPr>
    <w:r w:rsidRPr="00553752">
      <w:rPr>
        <w:lang w:val="en-US"/>
      </w:rPr>
      <w:t>Y:\ORST\Ppo\ppo969.f23.docx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Default="00553752">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Pr="00553752" w:rsidRDefault="00553752">
    <w:pPr>
      <w:rPr>
        <w:lang w:val="en-US"/>
      </w:rPr>
    </w:pPr>
    <w:r w:rsidRPr="00553752">
      <w:rPr>
        <w:lang w:val="en-US"/>
      </w:rPr>
      <w:t>Y:\ORST\Ppo\ppo969.f23.docx</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Pr="00553752" w:rsidRDefault="00553752">
    <w:pPr>
      <w:rPr>
        <w:lang w:val="en-US"/>
      </w:rPr>
    </w:pPr>
    <w:r w:rsidRPr="00553752">
      <w:rPr>
        <w:lang w:val="en-US"/>
      </w:rPr>
      <w:t>Y:\ORST\Ppo\ppo969.f23.docx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437" w:rsidRDefault="00C23437" w:rsidP="00EE11B2">
      <w:r>
        <w:separator/>
      </w:r>
    </w:p>
  </w:footnote>
  <w:footnote w:type="continuationSeparator" w:id="0">
    <w:p w:rsidR="00C23437" w:rsidRDefault="00C23437" w:rsidP="00EE11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Default="00553752">
    <w:pPr>
      <w:framePr w:wrap="around" w:vAnchor="text" w:hAnchor="margin" w:xAlign="center" w:y="1"/>
    </w:pPr>
    <w:fldSimple w:instr="PAGE ">
      <w:r w:rsidR="006A0E6C">
        <w:rPr>
          <w:noProof/>
        </w:rPr>
        <w:t>3</w:t>
      </w:r>
    </w:fldSimple>
  </w:p>
  <w:p w:rsidR="00553752" w:rsidRDefault="00553752">
    <w:pPr>
      <w:pStyle w:val="afff0"/>
      <w:jc w:val="center"/>
    </w:pPr>
  </w:p>
  <w:p w:rsidR="00553752" w:rsidRDefault="00553752">
    <w:pPr>
      <w:pStyle w:val="aff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Default="00553752">
    <w:pPr>
      <w:pStyle w:val="afff0"/>
      <w:jc w:val="center"/>
    </w:pPr>
  </w:p>
  <w:p w:rsidR="00553752" w:rsidRDefault="00553752">
    <w:pPr>
      <w:pStyle w:val="af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Default="00553752">
    <w:pPr>
      <w:pStyle w:val="afff0"/>
      <w:jc w:val="center"/>
    </w:pPr>
    <w:r>
      <w:t>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Default="00553752">
    <w:pPr>
      <w:framePr w:wrap="around" w:vAnchor="text" w:hAnchor="margin" w:xAlign="center" w:y="1"/>
    </w:pPr>
    <w:fldSimple w:instr="PAGE ">
      <w:r w:rsidR="006A0E6C">
        <w:rPr>
          <w:noProof/>
        </w:rPr>
        <w:t>4</w:t>
      </w:r>
    </w:fldSimple>
  </w:p>
  <w:p w:rsidR="00553752" w:rsidRDefault="00553752">
    <w:pPr>
      <w:pStyle w:val="afff0"/>
      <w:jc w:val="center"/>
    </w:pPr>
  </w:p>
  <w:p w:rsidR="00553752" w:rsidRDefault="00553752">
    <w:pPr>
      <w:pStyle w:val="afff0"/>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752" w:rsidRDefault="00553752">
    <w:pPr>
      <w:framePr w:wrap="around" w:vAnchor="text" w:hAnchor="margin" w:xAlign="center" w:y="1"/>
    </w:pPr>
    <w:fldSimple w:instr="PAGE ">
      <w:r w:rsidR="006A0E6C">
        <w:rPr>
          <w:noProof/>
        </w:rPr>
        <w:t>5</w:t>
      </w:r>
    </w:fldSimple>
  </w:p>
  <w:p w:rsidR="00553752" w:rsidRDefault="00553752">
    <w:pPr>
      <w:pStyle w:val="afff0"/>
      <w:jc w:val="center"/>
    </w:pPr>
  </w:p>
  <w:p w:rsidR="00553752" w:rsidRDefault="00553752">
    <w:pPr>
      <w:pStyle w:val="ae"/>
      <w:spacing w:line="12"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C75AE"/>
    <w:multiLevelType w:val="multilevel"/>
    <w:tmpl w:val="0DF8563C"/>
    <w:lvl w:ilvl="0">
      <w:start w:val="1"/>
      <w:numFmt w:val="decimal"/>
      <w:pStyle w:val="2"/>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
    <w:nsid w:val="467233B9"/>
    <w:multiLevelType w:val="multilevel"/>
    <w:tmpl w:val="ED9030BE"/>
    <w:lvl w:ilvl="0">
      <w:start w:val="1"/>
      <w:numFmt w:val="bullet"/>
      <w:pStyle w:val="a"/>
      <w:lvlText w:val="­"/>
      <w:lvlJc w:val="left"/>
      <w:pPr>
        <w:tabs>
          <w:tab w:val="left" w:pos="360"/>
        </w:tabs>
        <w:ind w:left="360" w:hanging="360"/>
      </w:pPr>
      <w:rPr>
        <w:rFonts w:ascii="Courier New" w:hAnsi="Courier Ne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characterSpacingControl w:val="doNotCompress"/>
  <w:footnotePr>
    <w:footnote w:id="-1"/>
    <w:footnote w:id="0"/>
  </w:footnotePr>
  <w:endnotePr>
    <w:endnote w:id="-1"/>
    <w:endnote w:id="0"/>
  </w:endnotePr>
  <w:compat/>
  <w:rsids>
    <w:rsidRoot w:val="00EE11B2"/>
    <w:rsid w:val="00313785"/>
    <w:rsid w:val="00553752"/>
    <w:rsid w:val="006A0E6C"/>
    <w:rsid w:val="007C6D7A"/>
    <w:rsid w:val="00C23437"/>
    <w:rsid w:val="00EE11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link w:val="1"/>
    <w:qFormat/>
    <w:rsid w:val="00EE11B2"/>
  </w:style>
  <w:style w:type="paragraph" w:styleId="10">
    <w:name w:val="heading 1"/>
    <w:basedOn w:val="a0"/>
    <w:next w:val="a0"/>
    <w:link w:val="11"/>
    <w:uiPriority w:val="9"/>
    <w:qFormat/>
    <w:rsid w:val="00EE11B2"/>
    <w:pPr>
      <w:keepNext/>
      <w:spacing w:line="220" w:lineRule="exact"/>
      <w:jc w:val="center"/>
      <w:outlineLvl w:val="0"/>
    </w:pPr>
    <w:rPr>
      <w:rFonts w:ascii="AG Souvenir" w:hAnsi="AG Souvenir"/>
      <w:b/>
      <w:spacing w:val="38"/>
      <w:sz w:val="28"/>
    </w:rPr>
  </w:style>
  <w:style w:type="paragraph" w:styleId="20">
    <w:name w:val="heading 2"/>
    <w:next w:val="a0"/>
    <w:link w:val="21"/>
    <w:uiPriority w:val="9"/>
    <w:qFormat/>
    <w:rsid w:val="00EE11B2"/>
    <w:pPr>
      <w:spacing w:before="120" w:after="120"/>
      <w:jc w:val="both"/>
      <w:outlineLvl w:val="1"/>
    </w:pPr>
    <w:rPr>
      <w:rFonts w:ascii="XO Thames" w:hAnsi="XO Thames"/>
      <w:b/>
      <w:sz w:val="28"/>
    </w:rPr>
  </w:style>
  <w:style w:type="paragraph" w:styleId="3">
    <w:name w:val="heading 3"/>
    <w:next w:val="a0"/>
    <w:link w:val="30"/>
    <w:uiPriority w:val="9"/>
    <w:qFormat/>
    <w:rsid w:val="00EE11B2"/>
    <w:pPr>
      <w:spacing w:before="120" w:after="120"/>
      <w:jc w:val="both"/>
      <w:outlineLvl w:val="2"/>
    </w:pPr>
    <w:rPr>
      <w:rFonts w:ascii="XO Thames" w:hAnsi="XO Thames"/>
      <w:b/>
      <w:sz w:val="26"/>
    </w:rPr>
  </w:style>
  <w:style w:type="paragraph" w:styleId="4">
    <w:name w:val="heading 4"/>
    <w:next w:val="a0"/>
    <w:link w:val="40"/>
    <w:uiPriority w:val="9"/>
    <w:qFormat/>
    <w:rsid w:val="00EE11B2"/>
    <w:pPr>
      <w:spacing w:before="120" w:after="120"/>
      <w:jc w:val="both"/>
      <w:outlineLvl w:val="3"/>
    </w:pPr>
    <w:rPr>
      <w:rFonts w:ascii="XO Thames" w:hAnsi="XO Thames"/>
      <w:b/>
      <w:sz w:val="24"/>
    </w:rPr>
  </w:style>
  <w:style w:type="paragraph" w:styleId="5">
    <w:name w:val="heading 5"/>
    <w:next w:val="a0"/>
    <w:link w:val="50"/>
    <w:uiPriority w:val="9"/>
    <w:qFormat/>
    <w:rsid w:val="00EE11B2"/>
    <w:pPr>
      <w:spacing w:before="120" w:after="120"/>
      <w:jc w:val="both"/>
      <w:outlineLvl w:val="4"/>
    </w:pPr>
    <w:rPr>
      <w:rFonts w:ascii="XO Thames" w:hAnsi="XO Thames"/>
      <w:b/>
      <w:sz w:val="22"/>
    </w:rPr>
  </w:style>
  <w:style w:type="paragraph" w:styleId="6">
    <w:name w:val="heading 6"/>
    <w:basedOn w:val="a0"/>
    <w:next w:val="a0"/>
    <w:link w:val="60"/>
    <w:uiPriority w:val="9"/>
    <w:qFormat/>
    <w:rsid w:val="00EE11B2"/>
    <w:pPr>
      <w:tabs>
        <w:tab w:val="left" w:pos="5294"/>
      </w:tabs>
      <w:spacing w:before="240" w:after="60"/>
      <w:ind w:left="5294" w:hanging="360"/>
      <w:outlineLvl w:val="5"/>
    </w:pPr>
    <w:rPr>
      <w:b/>
      <w:sz w:val="22"/>
    </w:rPr>
  </w:style>
  <w:style w:type="paragraph" w:styleId="7">
    <w:name w:val="heading 7"/>
    <w:basedOn w:val="a0"/>
    <w:next w:val="a0"/>
    <w:link w:val="70"/>
    <w:uiPriority w:val="9"/>
    <w:qFormat/>
    <w:rsid w:val="00EE11B2"/>
    <w:pPr>
      <w:spacing w:before="240" w:after="60" w:line="276" w:lineRule="auto"/>
      <w:outlineLvl w:val="6"/>
    </w:pPr>
    <w:rPr>
      <w:rFonts w:ascii="Calibri" w:hAnsi="Calibri"/>
      <w:sz w:val="24"/>
    </w:rPr>
  </w:style>
  <w:style w:type="paragraph" w:styleId="8">
    <w:name w:val="heading 8"/>
    <w:basedOn w:val="a0"/>
    <w:next w:val="a0"/>
    <w:link w:val="80"/>
    <w:uiPriority w:val="9"/>
    <w:qFormat/>
    <w:rsid w:val="00EE11B2"/>
    <w:pPr>
      <w:spacing w:before="240" w:after="60" w:line="276" w:lineRule="auto"/>
      <w:outlineLvl w:val="7"/>
    </w:pPr>
    <w:rPr>
      <w:rFonts w:ascii="Calibri" w:hAnsi="Calibri"/>
      <w:i/>
      <w:sz w:val="24"/>
    </w:rPr>
  </w:style>
  <w:style w:type="paragraph" w:styleId="9">
    <w:name w:val="heading 9"/>
    <w:basedOn w:val="a0"/>
    <w:next w:val="a0"/>
    <w:link w:val="90"/>
    <w:uiPriority w:val="9"/>
    <w:qFormat/>
    <w:rsid w:val="00EE11B2"/>
    <w:pPr>
      <w:spacing w:before="240" w:after="60" w:line="276"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EE11B2"/>
  </w:style>
  <w:style w:type="paragraph" w:styleId="a4">
    <w:name w:val="Document Map"/>
    <w:basedOn w:val="a0"/>
    <w:link w:val="a5"/>
    <w:rsid w:val="00EE11B2"/>
    <w:rPr>
      <w:rFonts w:ascii="Tahoma" w:hAnsi="Tahoma"/>
      <w:sz w:val="16"/>
    </w:rPr>
  </w:style>
  <w:style w:type="character" w:customStyle="1" w:styleId="a5">
    <w:name w:val="Схема документа Знак"/>
    <w:basedOn w:val="1"/>
    <w:link w:val="a4"/>
    <w:rsid w:val="00EE11B2"/>
    <w:rPr>
      <w:rFonts w:ascii="Tahoma" w:hAnsi="Tahoma"/>
      <w:sz w:val="16"/>
    </w:rPr>
  </w:style>
  <w:style w:type="paragraph" w:customStyle="1" w:styleId="WW8Num2z4">
    <w:name w:val="WW8Num2z4"/>
    <w:link w:val="WW8Num2z40"/>
    <w:rsid w:val="00EE11B2"/>
  </w:style>
  <w:style w:type="character" w:customStyle="1" w:styleId="WW8Num2z40">
    <w:name w:val="WW8Num2z4"/>
    <w:link w:val="WW8Num2z4"/>
    <w:rsid w:val="00EE11B2"/>
  </w:style>
  <w:style w:type="paragraph" w:customStyle="1" w:styleId="WW8Num2z2">
    <w:name w:val="WW8Num2z2"/>
    <w:link w:val="WW8Num2z20"/>
    <w:rsid w:val="00EE11B2"/>
  </w:style>
  <w:style w:type="character" w:customStyle="1" w:styleId="WW8Num2z20">
    <w:name w:val="WW8Num2z2"/>
    <w:link w:val="WW8Num2z2"/>
    <w:rsid w:val="00EE11B2"/>
  </w:style>
  <w:style w:type="paragraph" w:customStyle="1" w:styleId="WW8Num1z5">
    <w:name w:val="WW8Num1z5"/>
    <w:link w:val="WW8Num1z50"/>
    <w:rsid w:val="00EE11B2"/>
  </w:style>
  <w:style w:type="character" w:customStyle="1" w:styleId="WW8Num1z50">
    <w:name w:val="WW8Num1z5"/>
    <w:link w:val="WW8Num1z5"/>
    <w:rsid w:val="00EE11B2"/>
  </w:style>
  <w:style w:type="paragraph" w:styleId="22">
    <w:name w:val="toc 2"/>
    <w:next w:val="a0"/>
    <w:link w:val="23"/>
    <w:uiPriority w:val="39"/>
    <w:rsid w:val="00EE11B2"/>
    <w:pPr>
      <w:ind w:left="200"/>
    </w:pPr>
    <w:rPr>
      <w:rFonts w:ascii="XO Thames" w:hAnsi="XO Thames"/>
      <w:sz w:val="28"/>
    </w:rPr>
  </w:style>
  <w:style w:type="character" w:customStyle="1" w:styleId="23">
    <w:name w:val="Оглавление 2 Знак"/>
    <w:link w:val="22"/>
    <w:rsid w:val="00EE11B2"/>
    <w:rPr>
      <w:rFonts w:ascii="XO Thames" w:hAnsi="XO Thames"/>
      <w:sz w:val="28"/>
    </w:rPr>
  </w:style>
  <w:style w:type="paragraph" w:customStyle="1" w:styleId="WW8Num2z6">
    <w:name w:val="WW8Num2z6"/>
    <w:link w:val="WW8Num2z60"/>
    <w:rsid w:val="00EE11B2"/>
  </w:style>
  <w:style w:type="character" w:customStyle="1" w:styleId="WW8Num2z60">
    <w:name w:val="WW8Num2z6"/>
    <w:link w:val="WW8Num2z6"/>
    <w:rsid w:val="00EE11B2"/>
  </w:style>
  <w:style w:type="paragraph" w:customStyle="1" w:styleId="xl98">
    <w:name w:val="xl98"/>
    <w:basedOn w:val="a0"/>
    <w:link w:val="xl980"/>
    <w:rsid w:val="00EE11B2"/>
    <w:pPr>
      <w:spacing w:beforeAutospacing="1" w:afterAutospacing="1"/>
      <w:jc w:val="center"/>
    </w:pPr>
    <w:rPr>
      <w:sz w:val="24"/>
    </w:rPr>
  </w:style>
  <w:style w:type="character" w:customStyle="1" w:styleId="xl980">
    <w:name w:val="xl98"/>
    <w:basedOn w:val="1"/>
    <w:link w:val="xl98"/>
    <w:rsid w:val="00EE11B2"/>
    <w:rPr>
      <w:sz w:val="24"/>
    </w:rPr>
  </w:style>
  <w:style w:type="paragraph" w:customStyle="1" w:styleId="WW8Num17z0">
    <w:name w:val="WW8Num17z0"/>
    <w:link w:val="WW8Num17z00"/>
    <w:rsid w:val="00EE11B2"/>
    <w:rPr>
      <w:rFonts w:ascii="Courier New" w:hAnsi="Courier New"/>
    </w:rPr>
  </w:style>
  <w:style w:type="character" w:customStyle="1" w:styleId="WW8Num17z00">
    <w:name w:val="WW8Num17z0"/>
    <w:link w:val="WW8Num17z0"/>
    <w:rsid w:val="00EE11B2"/>
    <w:rPr>
      <w:rFonts w:ascii="Courier New" w:hAnsi="Courier New"/>
    </w:rPr>
  </w:style>
  <w:style w:type="paragraph" w:customStyle="1" w:styleId="12">
    <w:name w:val="Строгий1"/>
    <w:link w:val="13"/>
    <w:rsid w:val="00EE11B2"/>
    <w:rPr>
      <w:b/>
    </w:rPr>
  </w:style>
  <w:style w:type="character" w:customStyle="1" w:styleId="13">
    <w:name w:val="Строгий1"/>
    <w:link w:val="12"/>
    <w:rsid w:val="00EE11B2"/>
    <w:rPr>
      <w:b/>
    </w:rPr>
  </w:style>
  <w:style w:type="paragraph" w:customStyle="1" w:styleId="xl74">
    <w:name w:val="xl74"/>
    <w:basedOn w:val="a0"/>
    <w:link w:val="xl740"/>
    <w:rsid w:val="00EE11B2"/>
    <w:pPr>
      <w:spacing w:beforeAutospacing="1" w:afterAutospacing="1"/>
      <w:jc w:val="center"/>
    </w:pPr>
    <w:rPr>
      <w:sz w:val="24"/>
    </w:rPr>
  </w:style>
  <w:style w:type="character" w:customStyle="1" w:styleId="xl740">
    <w:name w:val="xl74"/>
    <w:basedOn w:val="1"/>
    <w:link w:val="xl74"/>
    <w:rsid w:val="00EE11B2"/>
    <w:rPr>
      <w:sz w:val="24"/>
    </w:rPr>
  </w:style>
  <w:style w:type="paragraph" w:customStyle="1" w:styleId="a6">
    <w:name w:val="Символ сноски"/>
    <w:link w:val="a7"/>
    <w:rsid w:val="00EE11B2"/>
  </w:style>
  <w:style w:type="character" w:customStyle="1" w:styleId="a7">
    <w:name w:val="Символ сноски"/>
    <w:link w:val="a6"/>
    <w:rsid w:val="00EE11B2"/>
  </w:style>
  <w:style w:type="paragraph" w:customStyle="1" w:styleId="14">
    <w:name w:val="Основной шрифт абзаца1"/>
    <w:link w:val="15"/>
    <w:rsid w:val="00EE11B2"/>
  </w:style>
  <w:style w:type="character" w:customStyle="1" w:styleId="15">
    <w:name w:val="Основной шрифт абзаца1"/>
    <w:link w:val="14"/>
    <w:rsid w:val="00EE11B2"/>
  </w:style>
  <w:style w:type="paragraph" w:styleId="41">
    <w:name w:val="toc 4"/>
    <w:next w:val="a0"/>
    <w:link w:val="42"/>
    <w:uiPriority w:val="39"/>
    <w:rsid w:val="00EE11B2"/>
    <w:pPr>
      <w:ind w:left="600"/>
    </w:pPr>
    <w:rPr>
      <w:rFonts w:ascii="XO Thames" w:hAnsi="XO Thames"/>
      <w:sz w:val="28"/>
    </w:rPr>
  </w:style>
  <w:style w:type="character" w:customStyle="1" w:styleId="42">
    <w:name w:val="Оглавление 4 Знак"/>
    <w:link w:val="41"/>
    <w:rsid w:val="00EE11B2"/>
    <w:rPr>
      <w:rFonts w:ascii="XO Thames" w:hAnsi="XO Thames"/>
      <w:sz w:val="28"/>
    </w:rPr>
  </w:style>
  <w:style w:type="paragraph" w:customStyle="1" w:styleId="text-cut2">
    <w:name w:val="text-cut2"/>
    <w:basedOn w:val="16"/>
    <w:link w:val="text-cut20"/>
    <w:rsid w:val="00EE11B2"/>
  </w:style>
  <w:style w:type="character" w:customStyle="1" w:styleId="text-cut20">
    <w:name w:val="text-cut2"/>
    <w:basedOn w:val="17"/>
    <w:link w:val="text-cut2"/>
    <w:rsid w:val="00EE11B2"/>
  </w:style>
  <w:style w:type="character" w:customStyle="1" w:styleId="70">
    <w:name w:val="Заголовок 7 Знак"/>
    <w:basedOn w:val="1"/>
    <w:link w:val="7"/>
    <w:rsid w:val="00EE11B2"/>
    <w:rPr>
      <w:rFonts w:ascii="Calibri" w:hAnsi="Calibri"/>
      <w:sz w:val="24"/>
    </w:rPr>
  </w:style>
  <w:style w:type="paragraph" w:styleId="a8">
    <w:name w:val="List Paragraph"/>
    <w:basedOn w:val="a0"/>
    <w:link w:val="a9"/>
    <w:rsid w:val="00EE11B2"/>
    <w:pPr>
      <w:ind w:left="720"/>
      <w:contextualSpacing/>
    </w:pPr>
  </w:style>
  <w:style w:type="character" w:customStyle="1" w:styleId="a9">
    <w:name w:val="Абзац списка Знак"/>
    <w:basedOn w:val="1"/>
    <w:link w:val="a8"/>
    <w:rsid w:val="00EE11B2"/>
  </w:style>
  <w:style w:type="paragraph" w:customStyle="1" w:styleId="81">
    <w:name w:val="Основной шрифт абзаца8"/>
    <w:link w:val="82"/>
    <w:rsid w:val="00EE11B2"/>
  </w:style>
  <w:style w:type="character" w:customStyle="1" w:styleId="82">
    <w:name w:val="Основной шрифт абзаца8"/>
    <w:link w:val="81"/>
    <w:rsid w:val="00EE11B2"/>
  </w:style>
  <w:style w:type="paragraph" w:customStyle="1" w:styleId="WW8Num1z8">
    <w:name w:val="WW8Num1z8"/>
    <w:link w:val="WW8Num1z80"/>
    <w:rsid w:val="00EE11B2"/>
  </w:style>
  <w:style w:type="character" w:customStyle="1" w:styleId="WW8Num1z80">
    <w:name w:val="WW8Num1z8"/>
    <w:link w:val="WW8Num1z8"/>
    <w:rsid w:val="00EE11B2"/>
  </w:style>
  <w:style w:type="paragraph" w:customStyle="1" w:styleId="18">
    <w:name w:val="Обычный1"/>
    <w:link w:val="19"/>
    <w:rsid w:val="00EE11B2"/>
  </w:style>
  <w:style w:type="character" w:customStyle="1" w:styleId="19">
    <w:name w:val="Обычный1"/>
    <w:link w:val="18"/>
    <w:rsid w:val="00EE11B2"/>
  </w:style>
  <w:style w:type="paragraph" w:customStyle="1" w:styleId="WW-Absatz-Standardschriftart11111">
    <w:name w:val="WW-Absatz-Standardschriftart11111"/>
    <w:link w:val="WW-Absatz-Standardschriftart111110"/>
    <w:rsid w:val="00EE11B2"/>
  </w:style>
  <w:style w:type="character" w:customStyle="1" w:styleId="WW-Absatz-Standardschriftart111110">
    <w:name w:val="WW-Absatz-Standardschriftart11111"/>
    <w:link w:val="WW-Absatz-Standardschriftart11111"/>
    <w:rsid w:val="00EE11B2"/>
  </w:style>
  <w:style w:type="paragraph" w:styleId="61">
    <w:name w:val="toc 6"/>
    <w:next w:val="a0"/>
    <w:link w:val="62"/>
    <w:uiPriority w:val="39"/>
    <w:rsid w:val="00EE11B2"/>
    <w:pPr>
      <w:ind w:left="1000"/>
    </w:pPr>
    <w:rPr>
      <w:rFonts w:ascii="XO Thames" w:hAnsi="XO Thames"/>
      <w:sz w:val="28"/>
    </w:rPr>
  </w:style>
  <w:style w:type="character" w:customStyle="1" w:styleId="62">
    <w:name w:val="Оглавление 6 Знак"/>
    <w:link w:val="61"/>
    <w:rsid w:val="00EE11B2"/>
    <w:rPr>
      <w:rFonts w:ascii="XO Thames" w:hAnsi="XO Thames"/>
      <w:sz w:val="28"/>
    </w:rPr>
  </w:style>
  <w:style w:type="paragraph" w:customStyle="1" w:styleId="43">
    <w:name w:val="Гиперссылка4"/>
    <w:link w:val="44"/>
    <w:rsid w:val="00EE11B2"/>
    <w:rPr>
      <w:color w:val="0000FF"/>
      <w:u w:val="single"/>
    </w:rPr>
  </w:style>
  <w:style w:type="character" w:customStyle="1" w:styleId="44">
    <w:name w:val="Гиперссылка4"/>
    <w:link w:val="43"/>
    <w:rsid w:val="00EE11B2"/>
    <w:rPr>
      <w:color w:val="0000FF"/>
      <w:u w:val="single"/>
    </w:rPr>
  </w:style>
  <w:style w:type="paragraph" w:customStyle="1" w:styleId="xl81">
    <w:name w:val="xl81"/>
    <w:basedOn w:val="a0"/>
    <w:link w:val="xl810"/>
    <w:rsid w:val="00EE11B2"/>
    <w:pPr>
      <w:spacing w:beforeAutospacing="1" w:afterAutospacing="1"/>
    </w:pPr>
    <w:rPr>
      <w:sz w:val="24"/>
    </w:rPr>
  </w:style>
  <w:style w:type="character" w:customStyle="1" w:styleId="xl810">
    <w:name w:val="xl81"/>
    <w:basedOn w:val="1"/>
    <w:link w:val="xl81"/>
    <w:rsid w:val="00EE11B2"/>
    <w:rPr>
      <w:sz w:val="24"/>
    </w:rPr>
  </w:style>
  <w:style w:type="paragraph" w:styleId="71">
    <w:name w:val="toc 7"/>
    <w:next w:val="a0"/>
    <w:link w:val="72"/>
    <w:uiPriority w:val="39"/>
    <w:rsid w:val="00EE11B2"/>
    <w:pPr>
      <w:ind w:left="1200"/>
    </w:pPr>
    <w:rPr>
      <w:rFonts w:ascii="XO Thames" w:hAnsi="XO Thames"/>
      <w:sz w:val="28"/>
    </w:rPr>
  </w:style>
  <w:style w:type="character" w:customStyle="1" w:styleId="72">
    <w:name w:val="Оглавление 7 Знак"/>
    <w:link w:val="71"/>
    <w:rsid w:val="00EE11B2"/>
    <w:rPr>
      <w:rFonts w:ascii="XO Thames" w:hAnsi="XO Thames"/>
      <w:sz w:val="28"/>
    </w:rPr>
  </w:style>
  <w:style w:type="paragraph" w:customStyle="1" w:styleId="73">
    <w:name w:val="Основной шрифт абзаца7"/>
    <w:link w:val="74"/>
    <w:rsid w:val="00EE11B2"/>
  </w:style>
  <w:style w:type="character" w:customStyle="1" w:styleId="74">
    <w:name w:val="Основной шрифт абзаца7"/>
    <w:link w:val="73"/>
    <w:rsid w:val="00EE11B2"/>
  </w:style>
  <w:style w:type="paragraph" w:customStyle="1" w:styleId="WW8Num26z0">
    <w:name w:val="WW8Num26z0"/>
    <w:link w:val="WW8Num26z00"/>
    <w:rsid w:val="00EE11B2"/>
    <w:rPr>
      <w:rFonts w:ascii="Symbol" w:hAnsi="Symbol"/>
    </w:rPr>
  </w:style>
  <w:style w:type="character" w:customStyle="1" w:styleId="WW8Num26z00">
    <w:name w:val="WW8Num26z0"/>
    <w:link w:val="WW8Num26z0"/>
    <w:rsid w:val="00EE11B2"/>
    <w:rPr>
      <w:rFonts w:ascii="Symbol" w:hAnsi="Symbol"/>
    </w:rPr>
  </w:style>
  <w:style w:type="paragraph" w:customStyle="1" w:styleId="WW-Absatz-Standardschriftart11111111111111111111111111111111">
    <w:name w:val="WW-Absatz-Standardschriftart11111111111111111111111111111111"/>
    <w:link w:val="WW-Absatz-Standardschriftart111111111111111111111111111111110"/>
    <w:rsid w:val="00EE11B2"/>
  </w:style>
  <w:style w:type="character" w:customStyle="1" w:styleId="WW-Absatz-Standardschriftart111111111111111111111111111111110">
    <w:name w:val="WW-Absatz-Standardschriftart11111111111111111111111111111111"/>
    <w:link w:val="WW-Absatz-Standardschriftart11111111111111111111111111111111"/>
    <w:rsid w:val="00EE11B2"/>
  </w:style>
  <w:style w:type="paragraph" w:customStyle="1" w:styleId="1a">
    <w:name w:val="Номер страницы1"/>
    <w:basedOn w:val="1b"/>
    <w:link w:val="1c"/>
    <w:rsid w:val="00EE11B2"/>
  </w:style>
  <w:style w:type="character" w:customStyle="1" w:styleId="1c">
    <w:name w:val="Номер страницы1"/>
    <w:basedOn w:val="1d"/>
    <w:link w:val="1a"/>
    <w:rsid w:val="00EE11B2"/>
  </w:style>
  <w:style w:type="paragraph" w:customStyle="1" w:styleId="WW8Num3z0">
    <w:name w:val="WW8Num3z0"/>
    <w:link w:val="WW8Num3z00"/>
    <w:rsid w:val="00EE11B2"/>
    <w:rPr>
      <w:rFonts w:ascii="Symbol" w:hAnsi="Symbol"/>
      <w:sz w:val="18"/>
    </w:rPr>
  </w:style>
  <w:style w:type="character" w:customStyle="1" w:styleId="WW8Num3z00">
    <w:name w:val="WW8Num3z0"/>
    <w:link w:val="WW8Num3z0"/>
    <w:rsid w:val="00EE11B2"/>
    <w:rPr>
      <w:rFonts w:ascii="Symbol" w:hAnsi="Symbol"/>
      <w:sz w:val="18"/>
    </w:rPr>
  </w:style>
  <w:style w:type="paragraph" w:customStyle="1" w:styleId="WW-Absatz-Standardschriftart1111111111111111111111111111111">
    <w:name w:val="WW-Absatz-Standardschriftart1111111111111111111111111111111"/>
    <w:link w:val="WW-Absatz-Standardschriftart11111111111111111111111111111110"/>
    <w:rsid w:val="00EE11B2"/>
  </w:style>
  <w:style w:type="character" w:customStyle="1" w:styleId="WW-Absatz-Standardschriftart11111111111111111111111111111110">
    <w:name w:val="WW-Absatz-Standardschriftart1111111111111111111111111111111"/>
    <w:link w:val="WW-Absatz-Standardschriftart1111111111111111111111111111111"/>
    <w:rsid w:val="00EE11B2"/>
  </w:style>
  <w:style w:type="paragraph" w:customStyle="1" w:styleId="Normal10-022">
    <w:name w:val="Стиль Normal + 10 пт полужирный По центру Слева:  -02 см Справ...2"/>
    <w:link w:val="Normal10-0220"/>
    <w:rsid w:val="00EE11B2"/>
    <w:pPr>
      <w:ind w:left="-113" w:right="-113"/>
      <w:jc w:val="center"/>
    </w:pPr>
    <w:rPr>
      <w:b/>
    </w:rPr>
  </w:style>
  <w:style w:type="character" w:customStyle="1" w:styleId="Normal10-0220">
    <w:name w:val="Стиль Normal + 10 пт полужирный По центру Слева:  -02 см Справ...2"/>
    <w:link w:val="Normal10-022"/>
    <w:rsid w:val="00EE11B2"/>
    <w:rPr>
      <w:b/>
    </w:rPr>
  </w:style>
  <w:style w:type="paragraph" w:customStyle="1" w:styleId="24">
    <w:name w:val="Название объекта2"/>
    <w:basedOn w:val="a0"/>
    <w:next w:val="aa"/>
    <w:link w:val="25"/>
    <w:rsid w:val="00EE11B2"/>
    <w:pPr>
      <w:jc w:val="center"/>
    </w:pPr>
    <w:rPr>
      <w:sz w:val="28"/>
    </w:rPr>
  </w:style>
  <w:style w:type="character" w:customStyle="1" w:styleId="25">
    <w:name w:val="Название объекта2"/>
    <w:basedOn w:val="1"/>
    <w:link w:val="24"/>
    <w:rsid w:val="00EE11B2"/>
    <w:rPr>
      <w:sz w:val="28"/>
    </w:rPr>
  </w:style>
  <w:style w:type="paragraph" w:customStyle="1" w:styleId="16">
    <w:name w:val="Основной шрифт абзаца1"/>
    <w:link w:val="17"/>
    <w:rsid w:val="00EE11B2"/>
  </w:style>
  <w:style w:type="character" w:customStyle="1" w:styleId="17">
    <w:name w:val="Основной шрифт абзаца1"/>
    <w:link w:val="16"/>
    <w:rsid w:val="00EE11B2"/>
  </w:style>
  <w:style w:type="paragraph" w:customStyle="1" w:styleId="WW8Num42z2">
    <w:name w:val="WW8Num42z2"/>
    <w:link w:val="WW8Num42z20"/>
    <w:rsid w:val="00EE11B2"/>
    <w:rPr>
      <w:rFonts w:ascii="Wingdings" w:hAnsi="Wingdings"/>
    </w:rPr>
  </w:style>
  <w:style w:type="character" w:customStyle="1" w:styleId="WW8Num42z20">
    <w:name w:val="WW8Num42z2"/>
    <w:link w:val="WW8Num42z2"/>
    <w:rsid w:val="00EE11B2"/>
    <w:rPr>
      <w:rFonts w:ascii="Wingdings" w:hAnsi="Wingdings"/>
    </w:rPr>
  </w:style>
  <w:style w:type="paragraph" w:customStyle="1" w:styleId="1e">
    <w:name w:val="Обычный1"/>
    <w:link w:val="1f"/>
    <w:rsid w:val="00EE11B2"/>
  </w:style>
  <w:style w:type="character" w:customStyle="1" w:styleId="1f">
    <w:name w:val="Обычный1"/>
    <w:link w:val="1e"/>
    <w:rsid w:val="00EE11B2"/>
  </w:style>
  <w:style w:type="paragraph" w:customStyle="1" w:styleId="Normal">
    <w:name w:val="Normal Знак"/>
    <w:link w:val="Normal0"/>
    <w:rsid w:val="00EE11B2"/>
  </w:style>
  <w:style w:type="character" w:customStyle="1" w:styleId="Normal0">
    <w:name w:val="Normal Знак"/>
    <w:link w:val="Normal"/>
    <w:rsid w:val="00EE11B2"/>
  </w:style>
  <w:style w:type="paragraph" w:customStyle="1" w:styleId="Absatz-Standardschriftart">
    <w:name w:val="Absatz-Standardschriftart"/>
    <w:link w:val="Absatz-Standardschriftart0"/>
    <w:rsid w:val="00EE11B2"/>
  </w:style>
  <w:style w:type="character" w:customStyle="1" w:styleId="Absatz-Standardschriftart0">
    <w:name w:val="Absatz-Standardschriftart"/>
    <w:link w:val="Absatz-Standardschriftart"/>
    <w:rsid w:val="00EE11B2"/>
  </w:style>
  <w:style w:type="paragraph" w:customStyle="1" w:styleId="WW-Absatz-Standardschriftart111111111">
    <w:name w:val="WW-Absatz-Standardschriftart111111111"/>
    <w:link w:val="WW-Absatz-Standardschriftart1111111110"/>
    <w:rsid w:val="00EE11B2"/>
  </w:style>
  <w:style w:type="character" w:customStyle="1" w:styleId="WW-Absatz-Standardschriftart1111111110">
    <w:name w:val="WW-Absatz-Standardschriftart111111111"/>
    <w:link w:val="WW-Absatz-Standardschriftart111111111"/>
    <w:rsid w:val="00EE11B2"/>
  </w:style>
  <w:style w:type="paragraph" w:customStyle="1" w:styleId="31">
    <w:name w:val="Строгий3"/>
    <w:link w:val="32"/>
    <w:rsid w:val="00EE11B2"/>
    <w:rPr>
      <w:b/>
    </w:rPr>
  </w:style>
  <w:style w:type="character" w:customStyle="1" w:styleId="32">
    <w:name w:val="Строгий3"/>
    <w:link w:val="31"/>
    <w:rsid w:val="00EE11B2"/>
    <w:rPr>
      <w:b/>
    </w:rPr>
  </w:style>
  <w:style w:type="paragraph" w:customStyle="1" w:styleId="WW-Absatz-Standardschriftart111111111111111111111111111111">
    <w:name w:val="WW-Absatz-Standardschriftart111111111111111111111111111111"/>
    <w:link w:val="WW-Absatz-Standardschriftart1111111111111111111111111111110"/>
    <w:rsid w:val="00EE11B2"/>
  </w:style>
  <w:style w:type="character" w:customStyle="1" w:styleId="WW-Absatz-Standardschriftart1111111111111111111111111111110">
    <w:name w:val="WW-Absatz-Standardschriftart111111111111111111111111111111"/>
    <w:link w:val="WW-Absatz-Standardschriftart111111111111111111111111111111"/>
    <w:rsid w:val="00EE11B2"/>
  </w:style>
  <w:style w:type="paragraph" w:customStyle="1" w:styleId="WW8Num26z2">
    <w:name w:val="WW8Num26z2"/>
    <w:link w:val="WW8Num26z20"/>
    <w:rsid w:val="00EE11B2"/>
    <w:rPr>
      <w:rFonts w:ascii="Wingdings" w:hAnsi="Wingdings"/>
    </w:rPr>
  </w:style>
  <w:style w:type="character" w:customStyle="1" w:styleId="WW8Num26z20">
    <w:name w:val="WW8Num26z2"/>
    <w:link w:val="WW8Num26z2"/>
    <w:rsid w:val="00EE11B2"/>
    <w:rPr>
      <w:rFonts w:ascii="Wingdings" w:hAnsi="Wingdings"/>
    </w:rPr>
  </w:style>
  <w:style w:type="paragraph" w:customStyle="1" w:styleId="WW-Absatz-Standardschriftart111">
    <w:name w:val="WW-Absatz-Standardschriftart111"/>
    <w:link w:val="WW-Absatz-Standardschriftart1110"/>
    <w:rsid w:val="00EE11B2"/>
  </w:style>
  <w:style w:type="character" w:customStyle="1" w:styleId="WW-Absatz-Standardschriftart1110">
    <w:name w:val="WW-Absatz-Standardschriftart111"/>
    <w:link w:val="WW-Absatz-Standardschriftart111"/>
    <w:rsid w:val="00EE11B2"/>
  </w:style>
  <w:style w:type="paragraph" w:customStyle="1" w:styleId="230">
    <w:name w:val="Основной текст с отступом 23"/>
    <w:basedOn w:val="a0"/>
    <w:link w:val="231"/>
    <w:rsid w:val="00EE11B2"/>
    <w:pPr>
      <w:ind w:firstLine="851"/>
      <w:jc w:val="both"/>
    </w:pPr>
    <w:rPr>
      <w:i/>
      <w:sz w:val="26"/>
    </w:rPr>
  </w:style>
  <w:style w:type="character" w:customStyle="1" w:styleId="231">
    <w:name w:val="Основной текст с отступом 23"/>
    <w:basedOn w:val="1"/>
    <w:link w:val="230"/>
    <w:rsid w:val="00EE11B2"/>
    <w:rPr>
      <w:i/>
      <w:sz w:val="26"/>
    </w:rPr>
  </w:style>
  <w:style w:type="paragraph" w:customStyle="1" w:styleId="WW8Num1z1">
    <w:name w:val="WW8Num1z1"/>
    <w:link w:val="WW8Num1z10"/>
    <w:rsid w:val="00EE11B2"/>
    <w:rPr>
      <w:rFonts w:ascii="Courier New" w:hAnsi="Courier New"/>
    </w:rPr>
  </w:style>
  <w:style w:type="character" w:customStyle="1" w:styleId="WW8Num1z10">
    <w:name w:val="WW8Num1z1"/>
    <w:link w:val="WW8Num1z1"/>
    <w:rsid w:val="00EE11B2"/>
    <w:rPr>
      <w:rFonts w:ascii="Courier New" w:hAnsi="Courier New"/>
    </w:rPr>
  </w:style>
  <w:style w:type="character" w:customStyle="1" w:styleId="30">
    <w:name w:val="Заголовок 3 Знак"/>
    <w:link w:val="3"/>
    <w:rsid w:val="00EE11B2"/>
    <w:rPr>
      <w:rFonts w:ascii="XO Thames" w:hAnsi="XO Thames"/>
      <w:b/>
      <w:sz w:val="26"/>
    </w:rPr>
  </w:style>
  <w:style w:type="paragraph" w:customStyle="1" w:styleId="1f0">
    <w:name w:val="Гиперссылка1"/>
    <w:link w:val="1f1"/>
    <w:rsid w:val="00EE11B2"/>
    <w:rPr>
      <w:color w:val="0000FF"/>
      <w:u w:val="single"/>
    </w:rPr>
  </w:style>
  <w:style w:type="character" w:customStyle="1" w:styleId="1f1">
    <w:name w:val="Гиперссылка1"/>
    <w:link w:val="1f0"/>
    <w:rsid w:val="00EE11B2"/>
    <w:rPr>
      <w:color w:val="0000FF"/>
      <w:u w:val="single"/>
    </w:rPr>
  </w:style>
  <w:style w:type="paragraph" w:customStyle="1" w:styleId="Default">
    <w:name w:val="Default"/>
    <w:link w:val="Default0"/>
    <w:rsid w:val="00EE11B2"/>
    <w:rPr>
      <w:sz w:val="24"/>
    </w:rPr>
  </w:style>
  <w:style w:type="character" w:customStyle="1" w:styleId="Default0">
    <w:name w:val="Default"/>
    <w:link w:val="Default"/>
    <w:rsid w:val="00EE11B2"/>
    <w:rPr>
      <w:sz w:val="24"/>
    </w:rPr>
  </w:style>
  <w:style w:type="paragraph" w:customStyle="1" w:styleId="ab">
    <w:name w:val="Заголовок таблицы"/>
    <w:link w:val="ac"/>
    <w:rsid w:val="00EE11B2"/>
    <w:pPr>
      <w:jc w:val="center"/>
    </w:pPr>
    <w:rPr>
      <w:b/>
      <w:sz w:val="24"/>
    </w:rPr>
  </w:style>
  <w:style w:type="character" w:customStyle="1" w:styleId="ac">
    <w:name w:val="Заголовок таблицы"/>
    <w:link w:val="ab"/>
    <w:rsid w:val="00EE11B2"/>
    <w:rPr>
      <w:b/>
      <w:sz w:val="24"/>
    </w:rPr>
  </w:style>
  <w:style w:type="paragraph" w:customStyle="1" w:styleId="220">
    <w:name w:val="Основной текст с отступом 22"/>
    <w:basedOn w:val="a0"/>
    <w:link w:val="221"/>
    <w:rsid w:val="00EE11B2"/>
    <w:pPr>
      <w:ind w:left="240" w:hanging="240"/>
    </w:pPr>
    <w:rPr>
      <w:sz w:val="28"/>
    </w:rPr>
  </w:style>
  <w:style w:type="character" w:customStyle="1" w:styleId="221">
    <w:name w:val="Основной текст с отступом 22"/>
    <w:basedOn w:val="1"/>
    <w:link w:val="220"/>
    <w:rsid w:val="00EE11B2"/>
    <w:rPr>
      <w:sz w:val="28"/>
    </w:rPr>
  </w:style>
  <w:style w:type="paragraph" w:customStyle="1" w:styleId="1f2">
    <w:name w:val="Строгий1"/>
    <w:link w:val="1f3"/>
    <w:rsid w:val="00EE11B2"/>
    <w:rPr>
      <w:b/>
    </w:rPr>
  </w:style>
  <w:style w:type="character" w:customStyle="1" w:styleId="1f3">
    <w:name w:val="Строгий1"/>
    <w:link w:val="1f2"/>
    <w:rsid w:val="00EE11B2"/>
    <w:rPr>
      <w:b/>
    </w:rPr>
  </w:style>
  <w:style w:type="paragraph" w:customStyle="1" w:styleId="xl77">
    <w:name w:val="xl77"/>
    <w:basedOn w:val="a0"/>
    <w:link w:val="xl770"/>
    <w:rsid w:val="00EE11B2"/>
    <w:pPr>
      <w:spacing w:beforeAutospacing="1" w:afterAutospacing="1"/>
    </w:pPr>
    <w:rPr>
      <w:sz w:val="24"/>
    </w:rPr>
  </w:style>
  <w:style w:type="character" w:customStyle="1" w:styleId="xl770">
    <w:name w:val="xl77"/>
    <w:basedOn w:val="1"/>
    <w:link w:val="xl77"/>
    <w:rsid w:val="00EE11B2"/>
    <w:rPr>
      <w:sz w:val="24"/>
    </w:rPr>
  </w:style>
  <w:style w:type="paragraph" w:customStyle="1" w:styleId="12702">
    <w:name w:val="Стиль Слева:  127 см Первая строка:  0 см2"/>
    <w:basedOn w:val="a0"/>
    <w:link w:val="127020"/>
    <w:rsid w:val="00EE11B2"/>
    <w:pPr>
      <w:widowControl w:val="0"/>
      <w:spacing w:before="120"/>
      <w:ind w:left="720"/>
      <w:jc w:val="both"/>
    </w:pPr>
    <w:rPr>
      <w:sz w:val="26"/>
    </w:rPr>
  </w:style>
  <w:style w:type="character" w:customStyle="1" w:styleId="127020">
    <w:name w:val="Стиль Слева:  127 см Первая строка:  0 см2"/>
    <w:basedOn w:val="1"/>
    <w:link w:val="12702"/>
    <w:rsid w:val="00EE11B2"/>
    <w:rPr>
      <w:sz w:val="26"/>
    </w:rPr>
  </w:style>
  <w:style w:type="paragraph" w:customStyle="1" w:styleId="WW-Absatz-Standardschriftart1111111111111111">
    <w:name w:val="WW-Absatz-Standardschriftart1111111111111111"/>
    <w:link w:val="WW-Absatz-Standardschriftart11111111111111110"/>
    <w:rsid w:val="00EE11B2"/>
  </w:style>
  <w:style w:type="character" w:customStyle="1" w:styleId="WW-Absatz-Standardschriftart11111111111111110">
    <w:name w:val="WW-Absatz-Standardschriftart1111111111111111"/>
    <w:link w:val="WW-Absatz-Standardschriftart1111111111111111"/>
    <w:rsid w:val="00EE11B2"/>
  </w:style>
  <w:style w:type="paragraph" w:customStyle="1" w:styleId="xl72">
    <w:name w:val="xl72"/>
    <w:basedOn w:val="a0"/>
    <w:link w:val="xl720"/>
    <w:rsid w:val="00EE11B2"/>
    <w:pPr>
      <w:spacing w:beforeAutospacing="1" w:afterAutospacing="1"/>
      <w:jc w:val="center"/>
    </w:pPr>
    <w:rPr>
      <w:sz w:val="24"/>
    </w:rPr>
  </w:style>
  <w:style w:type="character" w:customStyle="1" w:styleId="xl720">
    <w:name w:val="xl72"/>
    <w:basedOn w:val="1"/>
    <w:link w:val="xl72"/>
    <w:rsid w:val="00EE11B2"/>
    <w:rPr>
      <w:sz w:val="24"/>
    </w:rPr>
  </w:style>
  <w:style w:type="paragraph" w:customStyle="1" w:styleId="xl78">
    <w:name w:val="xl78"/>
    <w:basedOn w:val="a0"/>
    <w:link w:val="xl780"/>
    <w:rsid w:val="00EE11B2"/>
    <w:pPr>
      <w:spacing w:beforeAutospacing="1" w:afterAutospacing="1"/>
    </w:pPr>
    <w:rPr>
      <w:sz w:val="24"/>
    </w:rPr>
  </w:style>
  <w:style w:type="character" w:customStyle="1" w:styleId="xl780">
    <w:name w:val="xl78"/>
    <w:basedOn w:val="1"/>
    <w:link w:val="xl78"/>
    <w:rsid w:val="00EE11B2"/>
    <w:rPr>
      <w:sz w:val="24"/>
    </w:rPr>
  </w:style>
  <w:style w:type="paragraph" w:customStyle="1" w:styleId="WW8Num27z0">
    <w:name w:val="WW8Num27z0"/>
    <w:link w:val="WW8Num27z00"/>
    <w:rsid w:val="00EE11B2"/>
    <w:rPr>
      <w:sz w:val="24"/>
    </w:rPr>
  </w:style>
  <w:style w:type="character" w:customStyle="1" w:styleId="WW8Num27z00">
    <w:name w:val="WW8Num27z0"/>
    <w:link w:val="WW8Num27z0"/>
    <w:rsid w:val="00EE11B2"/>
    <w:rPr>
      <w:sz w:val="24"/>
    </w:rPr>
  </w:style>
  <w:style w:type="paragraph" w:customStyle="1" w:styleId="xl95">
    <w:name w:val="xl95"/>
    <w:basedOn w:val="a0"/>
    <w:link w:val="xl950"/>
    <w:rsid w:val="00EE11B2"/>
    <w:pPr>
      <w:spacing w:beforeAutospacing="1" w:afterAutospacing="1"/>
      <w:jc w:val="right"/>
    </w:pPr>
    <w:rPr>
      <w:sz w:val="24"/>
    </w:rPr>
  </w:style>
  <w:style w:type="character" w:customStyle="1" w:styleId="xl950">
    <w:name w:val="xl95"/>
    <w:basedOn w:val="1"/>
    <w:link w:val="xl95"/>
    <w:rsid w:val="00EE11B2"/>
    <w:rPr>
      <w:sz w:val="24"/>
    </w:rPr>
  </w:style>
  <w:style w:type="paragraph" w:customStyle="1" w:styleId="WW-Absatz-Standardschriftart11111111111111111111111">
    <w:name w:val="WW-Absatz-Standardschriftart11111111111111111111111"/>
    <w:link w:val="WW-Absatz-Standardschriftart111111111111111111111110"/>
    <w:rsid w:val="00EE11B2"/>
  </w:style>
  <w:style w:type="character" w:customStyle="1" w:styleId="WW-Absatz-Standardschriftart111111111111111111111110">
    <w:name w:val="WW-Absatz-Standardschriftart11111111111111111111111"/>
    <w:link w:val="WW-Absatz-Standardschriftart11111111111111111111111"/>
    <w:rsid w:val="00EE11B2"/>
  </w:style>
  <w:style w:type="paragraph" w:customStyle="1" w:styleId="1f4">
    <w:name w:val="Обычный1"/>
    <w:link w:val="1f5"/>
    <w:rsid w:val="00EE11B2"/>
  </w:style>
  <w:style w:type="character" w:customStyle="1" w:styleId="1f5">
    <w:name w:val="Обычный1"/>
    <w:link w:val="1f4"/>
    <w:rsid w:val="00EE11B2"/>
  </w:style>
  <w:style w:type="paragraph" w:customStyle="1" w:styleId="ConsPlusNonformat">
    <w:name w:val="ConsPlusNonformat"/>
    <w:link w:val="ConsPlusNonformat0"/>
    <w:rsid w:val="00EE11B2"/>
    <w:pPr>
      <w:widowControl w:val="0"/>
    </w:pPr>
    <w:rPr>
      <w:rFonts w:ascii="Courier New" w:hAnsi="Courier New"/>
    </w:rPr>
  </w:style>
  <w:style w:type="character" w:customStyle="1" w:styleId="ConsPlusNonformat0">
    <w:name w:val="ConsPlusNonformat"/>
    <w:link w:val="ConsPlusNonformat"/>
    <w:rsid w:val="00EE11B2"/>
    <w:rPr>
      <w:rFonts w:ascii="Courier New" w:hAnsi="Courier New"/>
    </w:rPr>
  </w:style>
  <w:style w:type="paragraph" w:customStyle="1" w:styleId="1f6">
    <w:name w:val="Обычный1"/>
    <w:link w:val="1f7"/>
    <w:rsid w:val="00EE11B2"/>
  </w:style>
  <w:style w:type="character" w:customStyle="1" w:styleId="1f7">
    <w:name w:val="Обычный1"/>
    <w:link w:val="1f6"/>
    <w:rsid w:val="00EE11B2"/>
  </w:style>
  <w:style w:type="paragraph" w:customStyle="1" w:styleId="WW-Absatz-Standardschriftart">
    <w:name w:val="WW-Absatz-Standardschriftart"/>
    <w:link w:val="WW-Absatz-Standardschriftart0"/>
    <w:rsid w:val="00EE11B2"/>
  </w:style>
  <w:style w:type="character" w:customStyle="1" w:styleId="WW-Absatz-Standardschriftart0">
    <w:name w:val="WW-Absatz-Standardschriftart"/>
    <w:link w:val="WW-Absatz-Standardschriftart"/>
    <w:rsid w:val="00EE11B2"/>
  </w:style>
  <w:style w:type="paragraph" w:customStyle="1" w:styleId="WW8Num26z1">
    <w:name w:val="WW8Num26z1"/>
    <w:link w:val="WW8Num26z10"/>
    <w:rsid w:val="00EE11B2"/>
    <w:rPr>
      <w:rFonts w:ascii="Courier New" w:hAnsi="Courier New"/>
    </w:rPr>
  </w:style>
  <w:style w:type="character" w:customStyle="1" w:styleId="WW8Num26z10">
    <w:name w:val="WW8Num26z1"/>
    <w:link w:val="WW8Num26z1"/>
    <w:rsid w:val="00EE11B2"/>
    <w:rPr>
      <w:rFonts w:ascii="Courier New" w:hAnsi="Courier New"/>
    </w:rPr>
  </w:style>
  <w:style w:type="paragraph" w:customStyle="1" w:styleId="33">
    <w:name w:val="Основной шрифт абзаца3"/>
    <w:link w:val="34"/>
    <w:rsid w:val="00EE11B2"/>
  </w:style>
  <w:style w:type="character" w:customStyle="1" w:styleId="34">
    <w:name w:val="Основной шрифт абзаца3"/>
    <w:link w:val="33"/>
    <w:rsid w:val="00EE11B2"/>
  </w:style>
  <w:style w:type="paragraph" w:customStyle="1" w:styleId="ad">
    <w:name w:val="Содержимое врезки"/>
    <w:basedOn w:val="ae"/>
    <w:link w:val="af"/>
    <w:rsid w:val="00EE11B2"/>
    <w:pPr>
      <w:jc w:val="both"/>
    </w:pPr>
    <w:rPr>
      <w:sz w:val="22"/>
    </w:rPr>
  </w:style>
  <w:style w:type="character" w:customStyle="1" w:styleId="af">
    <w:name w:val="Содержимое врезки"/>
    <w:basedOn w:val="af0"/>
    <w:link w:val="ad"/>
    <w:rsid w:val="00EE11B2"/>
    <w:rPr>
      <w:sz w:val="22"/>
    </w:rPr>
  </w:style>
  <w:style w:type="paragraph" w:customStyle="1" w:styleId="af1">
    <w:name w:val="Другое"/>
    <w:basedOn w:val="a0"/>
    <w:link w:val="af2"/>
    <w:rsid w:val="00EE11B2"/>
    <w:pPr>
      <w:widowControl w:val="0"/>
      <w:spacing w:line="228" w:lineRule="auto"/>
    </w:pPr>
    <w:rPr>
      <w:rFonts w:ascii="Arial" w:hAnsi="Arial"/>
      <w:color w:val="231F20"/>
      <w:sz w:val="15"/>
    </w:rPr>
  </w:style>
  <w:style w:type="character" w:customStyle="1" w:styleId="af2">
    <w:name w:val="Другое"/>
    <w:basedOn w:val="1"/>
    <w:link w:val="af1"/>
    <w:rsid w:val="00EE11B2"/>
    <w:rPr>
      <w:rFonts w:ascii="Arial" w:hAnsi="Arial"/>
      <w:color w:val="231F20"/>
      <w:sz w:val="15"/>
    </w:rPr>
  </w:style>
  <w:style w:type="paragraph" w:customStyle="1" w:styleId="xl92">
    <w:name w:val="xl92"/>
    <w:basedOn w:val="a0"/>
    <w:link w:val="xl920"/>
    <w:rsid w:val="00EE11B2"/>
    <w:pPr>
      <w:spacing w:beforeAutospacing="1" w:afterAutospacing="1"/>
      <w:jc w:val="center"/>
    </w:pPr>
    <w:rPr>
      <w:sz w:val="24"/>
    </w:rPr>
  </w:style>
  <w:style w:type="character" w:customStyle="1" w:styleId="xl920">
    <w:name w:val="xl92"/>
    <w:basedOn w:val="1"/>
    <w:link w:val="xl92"/>
    <w:rsid w:val="00EE11B2"/>
    <w:rPr>
      <w:sz w:val="24"/>
    </w:rPr>
  </w:style>
  <w:style w:type="paragraph" w:customStyle="1" w:styleId="WW-Absatz-Standardschriftart1111111111111111111111111111111111111111">
    <w:name w:val="WW-Absatz-Standardschriftart1111111111111111111111111111111111111111"/>
    <w:link w:val="WW-Absatz-Standardschriftart11111111111111111111111111111111111111110"/>
    <w:rsid w:val="00EE11B2"/>
  </w:style>
  <w:style w:type="character" w:customStyle="1" w:styleId="WW-Absatz-Standardschriftart11111111111111111111111111111111111111110">
    <w:name w:val="WW-Absatz-Standardschriftart1111111111111111111111111111111111111111"/>
    <w:link w:val="WW-Absatz-Standardschriftart1111111111111111111111111111111111111111"/>
    <w:rsid w:val="00EE11B2"/>
  </w:style>
  <w:style w:type="paragraph" w:customStyle="1" w:styleId="WW-Absatz-Standardschriftart1111111111111111111111111111">
    <w:name w:val="WW-Absatz-Standardschriftart1111111111111111111111111111"/>
    <w:link w:val="WW-Absatz-Standardschriftart11111111111111111111111111110"/>
    <w:rsid w:val="00EE11B2"/>
  </w:style>
  <w:style w:type="character" w:customStyle="1" w:styleId="WW-Absatz-Standardschriftart11111111111111111111111111110">
    <w:name w:val="WW-Absatz-Standardschriftart1111111111111111111111111111"/>
    <w:link w:val="WW-Absatz-Standardschriftart1111111111111111111111111111"/>
    <w:rsid w:val="00EE11B2"/>
  </w:style>
  <w:style w:type="paragraph" w:customStyle="1" w:styleId="1f8">
    <w:name w:val="Обычный1"/>
    <w:link w:val="1f9"/>
    <w:rsid w:val="00EE11B2"/>
  </w:style>
  <w:style w:type="character" w:customStyle="1" w:styleId="1f9">
    <w:name w:val="Обычный1"/>
    <w:link w:val="1f8"/>
    <w:rsid w:val="00EE11B2"/>
  </w:style>
  <w:style w:type="paragraph" w:customStyle="1" w:styleId="ConsPlusTitle">
    <w:name w:val="ConsPlusTitle"/>
    <w:link w:val="ConsPlusTitle0"/>
    <w:rsid w:val="00EE11B2"/>
    <w:pPr>
      <w:widowControl w:val="0"/>
    </w:pPr>
    <w:rPr>
      <w:rFonts w:ascii="Arial" w:hAnsi="Arial"/>
      <w:b/>
    </w:rPr>
  </w:style>
  <w:style w:type="character" w:customStyle="1" w:styleId="ConsPlusTitle0">
    <w:name w:val="ConsPlusTitle"/>
    <w:link w:val="ConsPlusTitle"/>
    <w:rsid w:val="00EE11B2"/>
    <w:rPr>
      <w:rFonts w:ascii="Arial" w:hAnsi="Arial"/>
      <w:b/>
    </w:rPr>
  </w:style>
  <w:style w:type="paragraph" w:customStyle="1" w:styleId="1fa">
    <w:name w:val="Обычный1"/>
    <w:link w:val="1fb"/>
    <w:rsid w:val="00EE11B2"/>
  </w:style>
  <w:style w:type="character" w:customStyle="1" w:styleId="1fb">
    <w:name w:val="Обычный1"/>
    <w:link w:val="1fa"/>
    <w:rsid w:val="00EE11B2"/>
  </w:style>
  <w:style w:type="paragraph" w:customStyle="1" w:styleId="xl83">
    <w:name w:val="xl83"/>
    <w:basedOn w:val="a0"/>
    <w:link w:val="xl830"/>
    <w:rsid w:val="00EE11B2"/>
    <w:pPr>
      <w:spacing w:beforeAutospacing="1" w:afterAutospacing="1"/>
      <w:jc w:val="center"/>
    </w:pPr>
    <w:rPr>
      <w:sz w:val="24"/>
    </w:rPr>
  </w:style>
  <w:style w:type="character" w:customStyle="1" w:styleId="xl830">
    <w:name w:val="xl83"/>
    <w:basedOn w:val="1"/>
    <w:link w:val="xl83"/>
    <w:rsid w:val="00EE11B2"/>
    <w:rPr>
      <w:sz w:val="24"/>
    </w:rPr>
  </w:style>
  <w:style w:type="paragraph" w:customStyle="1" w:styleId="af3">
    <w:name w:val="Текст в заданном формате"/>
    <w:basedOn w:val="a0"/>
    <w:link w:val="af4"/>
    <w:rsid w:val="00EE11B2"/>
    <w:pPr>
      <w:widowControl w:val="0"/>
    </w:pPr>
    <w:rPr>
      <w:rFonts w:ascii="Courier New" w:hAnsi="Courier New"/>
    </w:rPr>
  </w:style>
  <w:style w:type="character" w:customStyle="1" w:styleId="af4">
    <w:name w:val="Текст в заданном формате"/>
    <w:basedOn w:val="1"/>
    <w:link w:val="af3"/>
    <w:rsid w:val="00EE11B2"/>
    <w:rPr>
      <w:rFonts w:ascii="Courier New" w:hAnsi="Courier New"/>
    </w:rPr>
  </w:style>
  <w:style w:type="paragraph" w:customStyle="1" w:styleId="1fc">
    <w:name w:val="Основной текст Знак1"/>
    <w:link w:val="1fd"/>
    <w:rsid w:val="00EE11B2"/>
    <w:rPr>
      <w:sz w:val="28"/>
    </w:rPr>
  </w:style>
  <w:style w:type="character" w:customStyle="1" w:styleId="1fd">
    <w:name w:val="Основной текст Знак1"/>
    <w:link w:val="1fc"/>
    <w:rsid w:val="00EE11B2"/>
    <w:rPr>
      <w:sz w:val="28"/>
    </w:rPr>
  </w:style>
  <w:style w:type="paragraph" w:customStyle="1" w:styleId="222">
    <w:name w:val="Основной текст 22"/>
    <w:basedOn w:val="a0"/>
    <w:link w:val="223"/>
    <w:rsid w:val="00EE11B2"/>
    <w:pPr>
      <w:ind w:firstLine="851"/>
      <w:jc w:val="both"/>
    </w:pPr>
    <w:rPr>
      <w:b/>
      <w:sz w:val="26"/>
    </w:rPr>
  </w:style>
  <w:style w:type="character" w:customStyle="1" w:styleId="223">
    <w:name w:val="Основной текст 22"/>
    <w:basedOn w:val="1"/>
    <w:link w:val="222"/>
    <w:rsid w:val="00EE11B2"/>
    <w:rPr>
      <w:b/>
      <w:sz w:val="26"/>
    </w:rPr>
  </w:style>
  <w:style w:type="paragraph" w:styleId="af5">
    <w:name w:val="Normal Indent"/>
    <w:basedOn w:val="a0"/>
    <w:link w:val="af6"/>
    <w:rsid w:val="00EE11B2"/>
    <w:pPr>
      <w:spacing w:after="200" w:line="276" w:lineRule="auto"/>
      <w:ind w:left="708"/>
    </w:pPr>
    <w:rPr>
      <w:rFonts w:ascii="Calibri" w:hAnsi="Calibri"/>
      <w:sz w:val="22"/>
    </w:rPr>
  </w:style>
  <w:style w:type="character" w:customStyle="1" w:styleId="af6">
    <w:name w:val="Обычный отступ Знак"/>
    <w:basedOn w:val="1"/>
    <w:link w:val="af5"/>
    <w:rsid w:val="00EE11B2"/>
    <w:rPr>
      <w:rFonts w:ascii="Calibri" w:hAnsi="Calibri"/>
      <w:sz w:val="22"/>
    </w:rPr>
  </w:style>
  <w:style w:type="paragraph" w:customStyle="1" w:styleId="xl71">
    <w:name w:val="xl71"/>
    <w:basedOn w:val="a0"/>
    <w:link w:val="xl710"/>
    <w:rsid w:val="00EE11B2"/>
    <w:pPr>
      <w:spacing w:beforeAutospacing="1" w:afterAutospacing="1"/>
      <w:jc w:val="center"/>
    </w:pPr>
    <w:rPr>
      <w:sz w:val="24"/>
    </w:rPr>
  </w:style>
  <w:style w:type="character" w:customStyle="1" w:styleId="xl710">
    <w:name w:val="xl71"/>
    <w:basedOn w:val="1"/>
    <w:link w:val="xl71"/>
    <w:rsid w:val="00EE11B2"/>
    <w:rPr>
      <w:sz w:val="24"/>
    </w:rPr>
  </w:style>
  <w:style w:type="paragraph" w:customStyle="1" w:styleId="xl79">
    <w:name w:val="xl79"/>
    <w:basedOn w:val="a0"/>
    <w:link w:val="xl790"/>
    <w:rsid w:val="00EE11B2"/>
    <w:pPr>
      <w:spacing w:beforeAutospacing="1" w:afterAutospacing="1"/>
      <w:jc w:val="center"/>
    </w:pPr>
    <w:rPr>
      <w:b/>
      <w:sz w:val="24"/>
    </w:rPr>
  </w:style>
  <w:style w:type="character" w:customStyle="1" w:styleId="xl790">
    <w:name w:val="xl79"/>
    <w:basedOn w:val="1"/>
    <w:link w:val="xl79"/>
    <w:rsid w:val="00EE11B2"/>
    <w:rPr>
      <w:b/>
      <w:sz w:val="24"/>
    </w:rPr>
  </w:style>
  <w:style w:type="paragraph" w:customStyle="1" w:styleId="WW8Num14z0">
    <w:name w:val="WW8Num14z0"/>
    <w:link w:val="WW8Num14z00"/>
    <w:rsid w:val="00EE11B2"/>
  </w:style>
  <w:style w:type="character" w:customStyle="1" w:styleId="WW8Num14z00">
    <w:name w:val="WW8Num14z0"/>
    <w:link w:val="WW8Num14z0"/>
    <w:rsid w:val="00EE11B2"/>
  </w:style>
  <w:style w:type="paragraph" w:customStyle="1" w:styleId="1fe">
    <w:name w:val="Обычный1"/>
    <w:link w:val="1ff"/>
    <w:rsid w:val="00EE11B2"/>
  </w:style>
  <w:style w:type="character" w:customStyle="1" w:styleId="1ff">
    <w:name w:val="Обычный1"/>
    <w:link w:val="1fe"/>
    <w:rsid w:val="00EE11B2"/>
  </w:style>
  <w:style w:type="paragraph" w:styleId="af7">
    <w:name w:val="annotation subject"/>
    <w:basedOn w:val="af8"/>
    <w:next w:val="af8"/>
    <w:link w:val="af9"/>
    <w:rsid w:val="00EE11B2"/>
    <w:rPr>
      <w:b/>
    </w:rPr>
  </w:style>
  <w:style w:type="character" w:customStyle="1" w:styleId="af9">
    <w:name w:val="Тема примечания Знак"/>
    <w:basedOn w:val="afa"/>
    <w:link w:val="af7"/>
    <w:rsid w:val="00EE11B2"/>
    <w:rPr>
      <w:b/>
    </w:rPr>
  </w:style>
  <w:style w:type="paragraph" w:customStyle="1" w:styleId="WW8Num11z3">
    <w:name w:val="WW8Num11z3"/>
    <w:link w:val="WW8Num11z30"/>
    <w:rsid w:val="00EE11B2"/>
    <w:rPr>
      <w:rFonts w:ascii="Symbol" w:hAnsi="Symbol"/>
    </w:rPr>
  </w:style>
  <w:style w:type="character" w:customStyle="1" w:styleId="WW8Num11z30">
    <w:name w:val="WW8Num11z3"/>
    <w:link w:val="WW8Num11z3"/>
    <w:rsid w:val="00EE11B2"/>
    <w:rPr>
      <w:rFonts w:ascii="Symbol" w:hAnsi="Symbol"/>
    </w:rPr>
  </w:style>
  <w:style w:type="character" w:customStyle="1" w:styleId="90">
    <w:name w:val="Заголовок 9 Знак"/>
    <w:basedOn w:val="1"/>
    <w:link w:val="9"/>
    <w:rsid w:val="00EE11B2"/>
    <w:rPr>
      <w:rFonts w:ascii="Cambria" w:hAnsi="Cambria"/>
    </w:rPr>
  </w:style>
  <w:style w:type="paragraph" w:customStyle="1" w:styleId="TableParagraph">
    <w:name w:val="Table Paragraph"/>
    <w:basedOn w:val="a0"/>
    <w:link w:val="TableParagraph0"/>
    <w:rsid w:val="00EE11B2"/>
    <w:pPr>
      <w:widowControl w:val="0"/>
      <w:ind w:left="107"/>
    </w:pPr>
    <w:rPr>
      <w:sz w:val="22"/>
    </w:rPr>
  </w:style>
  <w:style w:type="character" w:customStyle="1" w:styleId="TableParagraph0">
    <w:name w:val="Table Paragraph"/>
    <w:basedOn w:val="1"/>
    <w:link w:val="TableParagraph"/>
    <w:rsid w:val="00EE11B2"/>
    <w:rPr>
      <w:sz w:val="22"/>
    </w:rPr>
  </w:style>
  <w:style w:type="paragraph" w:customStyle="1" w:styleId="WW-Absatz-Standardschriftart11111111111">
    <w:name w:val="WW-Absatz-Standardschriftart11111111111"/>
    <w:link w:val="WW-Absatz-Standardschriftart111111111110"/>
    <w:rsid w:val="00EE11B2"/>
  </w:style>
  <w:style w:type="character" w:customStyle="1" w:styleId="WW-Absatz-Standardschriftart111111111110">
    <w:name w:val="WW-Absatz-Standardschriftart11111111111"/>
    <w:link w:val="WW-Absatz-Standardschriftart11111111111"/>
    <w:rsid w:val="00EE11B2"/>
  </w:style>
  <w:style w:type="paragraph" w:customStyle="1" w:styleId="26">
    <w:name w:val="Абзац списка2"/>
    <w:basedOn w:val="a0"/>
    <w:link w:val="27"/>
    <w:rsid w:val="00EE11B2"/>
    <w:pPr>
      <w:ind w:left="720"/>
      <w:contextualSpacing/>
    </w:pPr>
    <w:rPr>
      <w:sz w:val="24"/>
    </w:rPr>
  </w:style>
  <w:style w:type="character" w:customStyle="1" w:styleId="27">
    <w:name w:val="Абзац списка2"/>
    <w:basedOn w:val="1"/>
    <w:link w:val="26"/>
    <w:rsid w:val="00EE11B2"/>
    <w:rPr>
      <w:sz w:val="24"/>
    </w:rPr>
  </w:style>
  <w:style w:type="paragraph" w:customStyle="1" w:styleId="BodyText22">
    <w:name w:val="Body Text 22"/>
    <w:basedOn w:val="a0"/>
    <w:link w:val="BodyText220"/>
    <w:rsid w:val="00EE11B2"/>
    <w:pPr>
      <w:ind w:firstLine="851"/>
      <w:jc w:val="both"/>
    </w:pPr>
    <w:rPr>
      <w:b/>
      <w:sz w:val="26"/>
    </w:rPr>
  </w:style>
  <w:style w:type="character" w:customStyle="1" w:styleId="BodyText220">
    <w:name w:val="Body Text 22"/>
    <w:basedOn w:val="1"/>
    <w:link w:val="BodyText22"/>
    <w:rsid w:val="00EE11B2"/>
    <w:rPr>
      <w:b/>
      <w:sz w:val="26"/>
    </w:rPr>
  </w:style>
  <w:style w:type="paragraph" w:customStyle="1" w:styleId="WW-Absatz-Standardschriftart111111111111111111111">
    <w:name w:val="WW-Absatz-Standardschriftart111111111111111111111"/>
    <w:link w:val="WW-Absatz-Standardschriftart1111111111111111111110"/>
    <w:rsid w:val="00EE11B2"/>
  </w:style>
  <w:style w:type="character" w:customStyle="1" w:styleId="WW-Absatz-Standardschriftart1111111111111111111110">
    <w:name w:val="WW-Absatz-Standardschriftart111111111111111111111"/>
    <w:link w:val="WW-Absatz-Standardschriftart111111111111111111111"/>
    <w:rsid w:val="00EE11B2"/>
  </w:style>
  <w:style w:type="paragraph" w:customStyle="1" w:styleId="1ff0">
    <w:name w:val="Обычный1"/>
    <w:link w:val="1ff1"/>
    <w:rsid w:val="00EE11B2"/>
  </w:style>
  <w:style w:type="character" w:customStyle="1" w:styleId="1ff1">
    <w:name w:val="Обычный1"/>
    <w:link w:val="1ff0"/>
    <w:rsid w:val="00EE11B2"/>
  </w:style>
  <w:style w:type="paragraph" w:customStyle="1" w:styleId="xl104">
    <w:name w:val="xl104"/>
    <w:basedOn w:val="a0"/>
    <w:link w:val="xl1040"/>
    <w:rsid w:val="00EE11B2"/>
    <w:pPr>
      <w:spacing w:beforeAutospacing="1" w:afterAutospacing="1"/>
      <w:jc w:val="center"/>
    </w:pPr>
    <w:rPr>
      <w:color w:val="FFFFFF"/>
      <w:sz w:val="24"/>
    </w:rPr>
  </w:style>
  <w:style w:type="character" w:customStyle="1" w:styleId="xl1040">
    <w:name w:val="xl104"/>
    <w:basedOn w:val="1"/>
    <w:link w:val="xl104"/>
    <w:rsid w:val="00EE11B2"/>
    <w:rPr>
      <w:color w:val="FFFFFF"/>
      <w:sz w:val="24"/>
    </w:rPr>
  </w:style>
  <w:style w:type="paragraph" w:customStyle="1" w:styleId="51">
    <w:name w:val="Гиперссылка5"/>
    <w:link w:val="52"/>
    <w:rsid w:val="00EE11B2"/>
    <w:rPr>
      <w:color w:val="0000FF"/>
      <w:u w:val="single"/>
    </w:rPr>
  </w:style>
  <w:style w:type="character" w:customStyle="1" w:styleId="52">
    <w:name w:val="Гиперссылка5"/>
    <w:link w:val="51"/>
    <w:rsid w:val="00EE11B2"/>
    <w:rPr>
      <w:color w:val="0000FF"/>
      <w:u w:val="single"/>
    </w:rPr>
  </w:style>
  <w:style w:type="paragraph" w:customStyle="1" w:styleId="afb">
    <w:name w:val="Цветовое выделение"/>
    <w:link w:val="afc"/>
    <w:rsid w:val="00EE11B2"/>
    <w:rPr>
      <w:b/>
      <w:color w:val="000080"/>
    </w:rPr>
  </w:style>
  <w:style w:type="character" w:customStyle="1" w:styleId="afc">
    <w:name w:val="Цветовое выделение"/>
    <w:link w:val="afb"/>
    <w:rsid w:val="00EE11B2"/>
    <w:rPr>
      <w:b/>
      <w:color w:val="000080"/>
    </w:rPr>
  </w:style>
  <w:style w:type="paragraph" w:customStyle="1" w:styleId="35">
    <w:name w:val="Гиперссылка3"/>
    <w:link w:val="36"/>
    <w:rsid w:val="00EE11B2"/>
    <w:rPr>
      <w:color w:val="0000FF"/>
      <w:u w:val="single"/>
    </w:rPr>
  </w:style>
  <w:style w:type="character" w:customStyle="1" w:styleId="36">
    <w:name w:val="Гиперссылка3"/>
    <w:link w:val="35"/>
    <w:rsid w:val="00EE11B2"/>
    <w:rPr>
      <w:color w:val="0000FF"/>
      <w:u w:val="single"/>
    </w:rPr>
  </w:style>
  <w:style w:type="paragraph" w:customStyle="1" w:styleId="28">
    <w:name w:val="Основной шрифт абзаца2"/>
    <w:link w:val="29"/>
    <w:rsid w:val="00EE11B2"/>
  </w:style>
  <w:style w:type="character" w:customStyle="1" w:styleId="29">
    <w:name w:val="Основной шрифт абзаца2"/>
    <w:link w:val="28"/>
    <w:rsid w:val="00EE11B2"/>
  </w:style>
  <w:style w:type="paragraph" w:customStyle="1" w:styleId="WW-Absatz-Standardschriftart1">
    <w:name w:val="WW-Absatz-Standardschriftart1"/>
    <w:link w:val="WW-Absatz-Standardschriftart10"/>
    <w:rsid w:val="00EE11B2"/>
  </w:style>
  <w:style w:type="character" w:customStyle="1" w:styleId="WW-Absatz-Standardschriftart10">
    <w:name w:val="WW-Absatz-Standardschriftart1"/>
    <w:link w:val="WW-Absatz-Standardschriftart1"/>
    <w:rsid w:val="00EE11B2"/>
  </w:style>
  <w:style w:type="paragraph" w:customStyle="1" w:styleId="WW8Num12z0">
    <w:name w:val="WW8Num12z0"/>
    <w:link w:val="WW8Num12z00"/>
    <w:rsid w:val="00EE11B2"/>
    <w:rPr>
      <w:rFonts w:ascii="Courier New" w:hAnsi="Courier New"/>
    </w:rPr>
  </w:style>
  <w:style w:type="character" w:customStyle="1" w:styleId="WW8Num12z00">
    <w:name w:val="WW8Num12z0"/>
    <w:link w:val="WW8Num12z0"/>
    <w:rsid w:val="00EE11B2"/>
    <w:rPr>
      <w:rFonts w:ascii="Courier New" w:hAnsi="Courier New"/>
    </w:rPr>
  </w:style>
  <w:style w:type="paragraph" w:styleId="afd">
    <w:name w:val="Normal (Web)"/>
    <w:basedOn w:val="a0"/>
    <w:link w:val="afe"/>
    <w:rsid w:val="00EE11B2"/>
    <w:pPr>
      <w:spacing w:beforeAutospacing="1" w:after="119"/>
    </w:pPr>
    <w:rPr>
      <w:sz w:val="24"/>
    </w:rPr>
  </w:style>
  <w:style w:type="character" w:customStyle="1" w:styleId="afe">
    <w:name w:val="Обычный (веб) Знак"/>
    <w:basedOn w:val="1"/>
    <w:link w:val="afd"/>
    <w:rsid w:val="00EE11B2"/>
    <w:rPr>
      <w:sz w:val="24"/>
    </w:rPr>
  </w:style>
  <w:style w:type="paragraph" w:customStyle="1" w:styleId="1ff2">
    <w:name w:val="Гиперссылка1"/>
    <w:link w:val="1ff3"/>
    <w:rsid w:val="00EE11B2"/>
    <w:rPr>
      <w:color w:val="0000FF"/>
      <w:u w:val="single"/>
    </w:rPr>
  </w:style>
  <w:style w:type="character" w:customStyle="1" w:styleId="1ff3">
    <w:name w:val="Гиперссылка1"/>
    <w:link w:val="1ff2"/>
    <w:rsid w:val="00EE11B2"/>
    <w:rPr>
      <w:color w:val="0000FF"/>
      <w:u w:val="single"/>
    </w:rPr>
  </w:style>
  <w:style w:type="paragraph" w:customStyle="1" w:styleId="1ff4">
    <w:name w:val="Слабое выделение1"/>
    <w:link w:val="1ff5"/>
    <w:rsid w:val="00EE11B2"/>
    <w:rPr>
      <w:i/>
      <w:color w:val="404040"/>
    </w:rPr>
  </w:style>
  <w:style w:type="character" w:customStyle="1" w:styleId="1ff5">
    <w:name w:val="Слабое выделение1"/>
    <w:link w:val="1ff4"/>
    <w:rsid w:val="00EE11B2"/>
    <w:rPr>
      <w:i/>
      <w:color w:val="404040"/>
    </w:rPr>
  </w:style>
  <w:style w:type="paragraph" w:customStyle="1" w:styleId="45">
    <w:name w:val="Гиперссылка4"/>
    <w:link w:val="46"/>
    <w:rsid w:val="00EE11B2"/>
    <w:rPr>
      <w:color w:val="0000FF"/>
      <w:u w:val="single"/>
    </w:rPr>
  </w:style>
  <w:style w:type="character" w:customStyle="1" w:styleId="46">
    <w:name w:val="Гиперссылка4"/>
    <w:link w:val="45"/>
    <w:rsid w:val="00EE11B2"/>
    <w:rPr>
      <w:color w:val="0000FF"/>
      <w:u w:val="single"/>
    </w:rPr>
  </w:style>
  <w:style w:type="paragraph" w:styleId="aff">
    <w:name w:val="No Spacing"/>
    <w:link w:val="aff0"/>
    <w:rsid w:val="00EE11B2"/>
    <w:pPr>
      <w:widowControl w:val="0"/>
    </w:pPr>
    <w:rPr>
      <w:rFonts w:ascii="Courier New" w:hAnsi="Courier New"/>
      <w:sz w:val="24"/>
    </w:rPr>
  </w:style>
  <w:style w:type="character" w:customStyle="1" w:styleId="aff0">
    <w:name w:val="Без интервала Знак"/>
    <w:link w:val="aff"/>
    <w:rsid w:val="00EE11B2"/>
    <w:rPr>
      <w:rFonts w:ascii="Courier New" w:hAnsi="Courier New"/>
      <w:sz w:val="24"/>
    </w:rPr>
  </w:style>
  <w:style w:type="paragraph" w:customStyle="1" w:styleId="WW8Num1z4">
    <w:name w:val="WW8Num1z4"/>
    <w:link w:val="WW8Num1z40"/>
    <w:rsid w:val="00EE11B2"/>
  </w:style>
  <w:style w:type="character" w:customStyle="1" w:styleId="WW8Num1z40">
    <w:name w:val="WW8Num1z4"/>
    <w:link w:val="WW8Num1z4"/>
    <w:rsid w:val="00EE11B2"/>
  </w:style>
  <w:style w:type="paragraph" w:customStyle="1" w:styleId="37">
    <w:name w:val="Строгий3"/>
    <w:link w:val="38"/>
    <w:rsid w:val="00EE11B2"/>
    <w:rPr>
      <w:b/>
    </w:rPr>
  </w:style>
  <w:style w:type="character" w:customStyle="1" w:styleId="38">
    <w:name w:val="Строгий3"/>
    <w:link w:val="37"/>
    <w:rsid w:val="00EE11B2"/>
    <w:rPr>
      <w:b/>
    </w:rPr>
  </w:style>
  <w:style w:type="paragraph" w:customStyle="1" w:styleId="11pt0pt">
    <w:name w:val="Основной текст + 11 pt;Интервал 0 pt"/>
    <w:link w:val="11pt0pt0"/>
    <w:rsid w:val="00EE11B2"/>
    <w:rPr>
      <w:spacing w:val="2"/>
      <w:sz w:val="22"/>
    </w:rPr>
  </w:style>
  <w:style w:type="character" w:customStyle="1" w:styleId="11pt0pt0">
    <w:name w:val="Основной текст + 11 pt;Интервал 0 pt"/>
    <w:link w:val="11pt0pt"/>
    <w:rsid w:val="00EE11B2"/>
    <w:rPr>
      <w:spacing w:val="2"/>
      <w:sz w:val="22"/>
    </w:rPr>
  </w:style>
  <w:style w:type="paragraph" w:customStyle="1" w:styleId="WW8Num2z1">
    <w:name w:val="WW8Num2z1"/>
    <w:link w:val="WW8Num2z10"/>
    <w:rsid w:val="00EE11B2"/>
    <w:rPr>
      <w:rFonts w:ascii="Courier New" w:hAnsi="Courier New"/>
    </w:rPr>
  </w:style>
  <w:style w:type="character" w:customStyle="1" w:styleId="WW8Num2z10">
    <w:name w:val="WW8Num2z1"/>
    <w:link w:val="WW8Num2z1"/>
    <w:rsid w:val="00EE11B2"/>
    <w:rPr>
      <w:rFonts w:ascii="Courier New" w:hAnsi="Courier New"/>
    </w:rPr>
  </w:style>
  <w:style w:type="paragraph" w:customStyle="1" w:styleId="xl63">
    <w:name w:val="xl63"/>
    <w:basedOn w:val="a0"/>
    <w:link w:val="xl630"/>
    <w:rsid w:val="00EE11B2"/>
    <w:pPr>
      <w:spacing w:beforeAutospacing="1" w:afterAutospacing="1"/>
    </w:pPr>
    <w:rPr>
      <w:sz w:val="24"/>
    </w:rPr>
  </w:style>
  <w:style w:type="character" w:customStyle="1" w:styleId="xl630">
    <w:name w:val="xl63"/>
    <w:basedOn w:val="1"/>
    <w:link w:val="xl63"/>
    <w:rsid w:val="00EE11B2"/>
    <w:rPr>
      <w:sz w:val="24"/>
    </w:rPr>
  </w:style>
  <w:style w:type="paragraph" w:customStyle="1" w:styleId="1ff6">
    <w:name w:val="Название объекта1"/>
    <w:basedOn w:val="a0"/>
    <w:link w:val="1ff7"/>
    <w:rsid w:val="00EE11B2"/>
    <w:pPr>
      <w:widowControl w:val="0"/>
      <w:spacing w:before="120" w:after="120"/>
    </w:pPr>
    <w:rPr>
      <w:i/>
    </w:rPr>
  </w:style>
  <w:style w:type="character" w:customStyle="1" w:styleId="1ff7">
    <w:name w:val="Название объекта1"/>
    <w:basedOn w:val="1"/>
    <w:link w:val="1ff6"/>
    <w:rsid w:val="00EE11B2"/>
    <w:rPr>
      <w:i/>
    </w:rPr>
  </w:style>
  <w:style w:type="paragraph" w:customStyle="1" w:styleId="xl103">
    <w:name w:val="xl103"/>
    <w:basedOn w:val="a0"/>
    <w:link w:val="xl1030"/>
    <w:rsid w:val="00EE11B2"/>
    <w:pPr>
      <w:spacing w:beforeAutospacing="1" w:afterAutospacing="1"/>
      <w:jc w:val="center"/>
    </w:pPr>
    <w:rPr>
      <w:color w:val="FFFFFF"/>
      <w:sz w:val="24"/>
    </w:rPr>
  </w:style>
  <w:style w:type="character" w:customStyle="1" w:styleId="xl1030">
    <w:name w:val="xl103"/>
    <w:basedOn w:val="1"/>
    <w:link w:val="xl103"/>
    <w:rsid w:val="00EE11B2"/>
    <w:rPr>
      <w:color w:val="FFFFFF"/>
      <w:sz w:val="24"/>
    </w:rPr>
  </w:style>
  <w:style w:type="paragraph" w:styleId="aff1">
    <w:name w:val="footer"/>
    <w:basedOn w:val="a0"/>
    <w:link w:val="aff2"/>
    <w:rsid w:val="00EE11B2"/>
    <w:pPr>
      <w:tabs>
        <w:tab w:val="center" w:pos="4153"/>
        <w:tab w:val="right" w:pos="8306"/>
      </w:tabs>
    </w:pPr>
  </w:style>
  <w:style w:type="character" w:customStyle="1" w:styleId="aff2">
    <w:name w:val="Нижний колонтитул Знак"/>
    <w:basedOn w:val="1"/>
    <w:link w:val="aff1"/>
    <w:rsid w:val="00EE11B2"/>
  </w:style>
  <w:style w:type="paragraph" w:customStyle="1" w:styleId="WW-Absatz-Standardschriftart111111111111111111111111111111111111">
    <w:name w:val="WW-Absatz-Standardschriftart111111111111111111111111111111111111"/>
    <w:link w:val="WW-Absatz-Standardschriftart1111111111111111111111111111111111110"/>
    <w:rsid w:val="00EE11B2"/>
  </w:style>
  <w:style w:type="character" w:customStyle="1" w:styleId="WW-Absatz-Standardschriftart1111111111111111111111111111111111110">
    <w:name w:val="WW-Absatz-Standardschriftart111111111111111111111111111111111111"/>
    <w:link w:val="WW-Absatz-Standardschriftart111111111111111111111111111111111111"/>
    <w:rsid w:val="00EE11B2"/>
  </w:style>
  <w:style w:type="paragraph" w:customStyle="1" w:styleId="xl85">
    <w:name w:val="xl85"/>
    <w:basedOn w:val="a0"/>
    <w:link w:val="xl850"/>
    <w:rsid w:val="00EE11B2"/>
    <w:pPr>
      <w:spacing w:beforeAutospacing="1" w:afterAutospacing="1"/>
      <w:jc w:val="center"/>
    </w:pPr>
    <w:rPr>
      <w:sz w:val="24"/>
    </w:rPr>
  </w:style>
  <w:style w:type="character" w:customStyle="1" w:styleId="xl850">
    <w:name w:val="xl85"/>
    <w:basedOn w:val="1"/>
    <w:link w:val="xl85"/>
    <w:rsid w:val="00EE11B2"/>
    <w:rPr>
      <w:sz w:val="24"/>
    </w:rPr>
  </w:style>
  <w:style w:type="paragraph" w:customStyle="1" w:styleId="aff3">
    <w:name w:val="Содержимое таблицы"/>
    <w:basedOn w:val="a0"/>
    <w:link w:val="aff4"/>
    <w:rsid w:val="00EE11B2"/>
    <w:pPr>
      <w:widowControl w:val="0"/>
    </w:pPr>
    <w:rPr>
      <w:sz w:val="24"/>
    </w:rPr>
  </w:style>
  <w:style w:type="character" w:customStyle="1" w:styleId="aff4">
    <w:name w:val="Содержимое таблицы"/>
    <w:basedOn w:val="1"/>
    <w:link w:val="aff3"/>
    <w:rsid w:val="00EE11B2"/>
    <w:rPr>
      <w:sz w:val="24"/>
    </w:rPr>
  </w:style>
  <w:style w:type="paragraph" w:customStyle="1" w:styleId="WW-Absatz-Standardschriftart1111111111111111111111111111111111">
    <w:name w:val="WW-Absatz-Standardschriftart1111111111111111111111111111111111"/>
    <w:link w:val="WW-Absatz-Standardschriftart11111111111111111111111111111111110"/>
    <w:rsid w:val="00EE11B2"/>
  </w:style>
  <w:style w:type="character" w:customStyle="1" w:styleId="WW-Absatz-Standardschriftart11111111111111111111111111111111110">
    <w:name w:val="WW-Absatz-Standardschriftart1111111111111111111111111111111111"/>
    <w:link w:val="WW-Absatz-Standardschriftart1111111111111111111111111111111111"/>
    <w:rsid w:val="00EE11B2"/>
  </w:style>
  <w:style w:type="paragraph" w:styleId="39">
    <w:name w:val="Body Text 3"/>
    <w:basedOn w:val="a0"/>
    <w:link w:val="3a"/>
    <w:rsid w:val="00EE11B2"/>
    <w:pPr>
      <w:spacing w:after="120" w:line="276" w:lineRule="auto"/>
    </w:pPr>
    <w:rPr>
      <w:rFonts w:ascii="Calibri" w:hAnsi="Calibri"/>
      <w:sz w:val="16"/>
    </w:rPr>
  </w:style>
  <w:style w:type="character" w:customStyle="1" w:styleId="3a">
    <w:name w:val="Основной текст 3 Знак"/>
    <w:basedOn w:val="1"/>
    <w:link w:val="39"/>
    <w:rsid w:val="00EE11B2"/>
    <w:rPr>
      <w:rFonts w:ascii="Calibri" w:hAnsi="Calibri"/>
      <w:sz w:val="16"/>
    </w:rPr>
  </w:style>
  <w:style w:type="paragraph" w:customStyle="1" w:styleId="catlink">
    <w:name w:val="catlink"/>
    <w:basedOn w:val="16"/>
    <w:link w:val="catlink0"/>
    <w:rsid w:val="00EE11B2"/>
  </w:style>
  <w:style w:type="character" w:customStyle="1" w:styleId="catlink0">
    <w:name w:val="catlink"/>
    <w:basedOn w:val="17"/>
    <w:link w:val="catlink"/>
    <w:rsid w:val="00EE11B2"/>
  </w:style>
  <w:style w:type="paragraph" w:customStyle="1" w:styleId="xl59">
    <w:name w:val="xl59"/>
    <w:basedOn w:val="a0"/>
    <w:link w:val="xl590"/>
    <w:rsid w:val="00EE11B2"/>
    <w:pPr>
      <w:spacing w:beforeAutospacing="1" w:afterAutospacing="1"/>
      <w:jc w:val="center"/>
    </w:pPr>
    <w:rPr>
      <w:sz w:val="24"/>
    </w:rPr>
  </w:style>
  <w:style w:type="character" w:customStyle="1" w:styleId="xl590">
    <w:name w:val="xl59"/>
    <w:basedOn w:val="1"/>
    <w:link w:val="xl59"/>
    <w:rsid w:val="00EE11B2"/>
    <w:rPr>
      <w:sz w:val="24"/>
    </w:rPr>
  </w:style>
  <w:style w:type="paragraph" w:customStyle="1" w:styleId="xl76">
    <w:name w:val="xl76"/>
    <w:basedOn w:val="a0"/>
    <w:link w:val="xl760"/>
    <w:rsid w:val="00EE11B2"/>
    <w:pPr>
      <w:spacing w:beforeAutospacing="1" w:afterAutospacing="1"/>
      <w:jc w:val="center"/>
    </w:pPr>
    <w:rPr>
      <w:sz w:val="24"/>
    </w:rPr>
  </w:style>
  <w:style w:type="character" w:customStyle="1" w:styleId="xl760">
    <w:name w:val="xl76"/>
    <w:basedOn w:val="1"/>
    <w:link w:val="xl76"/>
    <w:rsid w:val="00EE11B2"/>
    <w:rPr>
      <w:sz w:val="24"/>
    </w:rPr>
  </w:style>
  <w:style w:type="paragraph" w:customStyle="1" w:styleId="ConsPlusNormal">
    <w:name w:val="ConsPlusNormal Знак"/>
    <w:link w:val="ConsPlusNormal0"/>
    <w:rsid w:val="00EE11B2"/>
    <w:rPr>
      <w:rFonts w:ascii="Arial" w:hAnsi="Arial"/>
    </w:rPr>
  </w:style>
  <w:style w:type="character" w:customStyle="1" w:styleId="ConsPlusNormal0">
    <w:name w:val="ConsPlusNormal Знак"/>
    <w:link w:val="ConsPlusNormal"/>
    <w:rsid w:val="00EE11B2"/>
    <w:rPr>
      <w:rFonts w:ascii="Arial" w:hAnsi="Arial"/>
    </w:rPr>
  </w:style>
  <w:style w:type="paragraph" w:customStyle="1" w:styleId="WW8Num4z1">
    <w:name w:val="WW8Num4z1"/>
    <w:link w:val="WW8Num4z10"/>
    <w:rsid w:val="00EE11B2"/>
    <w:rPr>
      <w:rFonts w:ascii="Wingdings 2" w:hAnsi="Wingdings 2"/>
    </w:rPr>
  </w:style>
  <w:style w:type="character" w:customStyle="1" w:styleId="WW8Num4z10">
    <w:name w:val="WW8Num4z1"/>
    <w:link w:val="WW8Num4z1"/>
    <w:rsid w:val="00EE11B2"/>
    <w:rPr>
      <w:rFonts w:ascii="Wingdings 2" w:hAnsi="Wingdings 2"/>
    </w:rPr>
  </w:style>
  <w:style w:type="paragraph" w:customStyle="1" w:styleId="Textbody">
    <w:name w:val="Text body"/>
    <w:link w:val="Textbody0"/>
    <w:rsid w:val="00EE11B2"/>
    <w:pPr>
      <w:widowControl w:val="0"/>
      <w:spacing w:after="120"/>
    </w:pPr>
    <w:rPr>
      <w:sz w:val="24"/>
    </w:rPr>
  </w:style>
  <w:style w:type="character" w:customStyle="1" w:styleId="Textbody0">
    <w:name w:val="Text body"/>
    <w:link w:val="Textbody"/>
    <w:rsid w:val="00EE11B2"/>
    <w:rPr>
      <w:sz w:val="24"/>
    </w:rPr>
  </w:style>
  <w:style w:type="paragraph" w:customStyle="1" w:styleId="1ff8">
    <w:name w:val="Цитата1"/>
    <w:basedOn w:val="a0"/>
    <w:link w:val="1ff9"/>
    <w:rsid w:val="00EE11B2"/>
    <w:pPr>
      <w:ind w:left="720" w:right="-569"/>
      <w:jc w:val="both"/>
    </w:pPr>
  </w:style>
  <w:style w:type="character" w:customStyle="1" w:styleId="1ff9">
    <w:name w:val="Цитата1"/>
    <w:basedOn w:val="1"/>
    <w:link w:val="1ff8"/>
    <w:rsid w:val="00EE11B2"/>
  </w:style>
  <w:style w:type="paragraph" w:customStyle="1" w:styleId="WW-Absatz-Standardschriftart111111">
    <w:name w:val="WW-Absatz-Standardschriftart111111"/>
    <w:link w:val="WW-Absatz-Standardschriftart1111110"/>
    <w:rsid w:val="00EE11B2"/>
  </w:style>
  <w:style w:type="character" w:customStyle="1" w:styleId="WW-Absatz-Standardschriftart1111110">
    <w:name w:val="WW-Absatz-Standardschriftart111111"/>
    <w:link w:val="WW-Absatz-Standardschriftart111111"/>
    <w:rsid w:val="00EE11B2"/>
  </w:style>
  <w:style w:type="paragraph" w:customStyle="1" w:styleId="2a">
    <w:name w:val="Обычный (Интернет) Знак2"/>
    <w:link w:val="2b"/>
    <w:rsid w:val="00EE11B2"/>
    <w:rPr>
      <w:color w:val="001060"/>
      <w:sz w:val="16"/>
    </w:rPr>
  </w:style>
  <w:style w:type="character" w:customStyle="1" w:styleId="2b">
    <w:name w:val="Обычный (Интернет) Знак2"/>
    <w:link w:val="2a"/>
    <w:rsid w:val="00EE11B2"/>
    <w:rPr>
      <w:color w:val="001060"/>
      <w:sz w:val="16"/>
    </w:rPr>
  </w:style>
  <w:style w:type="paragraph" w:customStyle="1" w:styleId="western">
    <w:name w:val="western"/>
    <w:basedOn w:val="a0"/>
    <w:link w:val="western0"/>
    <w:rsid w:val="00EE11B2"/>
    <w:pPr>
      <w:spacing w:beforeAutospacing="1" w:after="119"/>
    </w:pPr>
  </w:style>
  <w:style w:type="character" w:customStyle="1" w:styleId="western0">
    <w:name w:val="western"/>
    <w:basedOn w:val="1"/>
    <w:link w:val="western"/>
    <w:rsid w:val="00EE11B2"/>
  </w:style>
  <w:style w:type="paragraph" w:customStyle="1" w:styleId="2">
    <w:name w:val="2_СПИСОКНУМЕР"/>
    <w:basedOn w:val="a0"/>
    <w:link w:val="2c"/>
    <w:rsid w:val="00EE11B2"/>
    <w:pPr>
      <w:widowControl w:val="0"/>
      <w:numPr>
        <w:numId w:val="1"/>
      </w:numPr>
      <w:spacing w:before="120"/>
      <w:jc w:val="both"/>
    </w:pPr>
    <w:rPr>
      <w:sz w:val="26"/>
    </w:rPr>
  </w:style>
  <w:style w:type="character" w:customStyle="1" w:styleId="2c">
    <w:name w:val="2_СПИСОКНУМЕР"/>
    <w:basedOn w:val="1"/>
    <w:link w:val="2"/>
    <w:rsid w:val="00EE11B2"/>
    <w:rPr>
      <w:sz w:val="26"/>
    </w:rPr>
  </w:style>
  <w:style w:type="paragraph" w:customStyle="1" w:styleId="3b">
    <w:name w:val="Гиперссылка3"/>
    <w:link w:val="3c"/>
    <w:rsid w:val="00EE11B2"/>
    <w:rPr>
      <w:color w:val="0000FF"/>
      <w:u w:val="single"/>
    </w:rPr>
  </w:style>
  <w:style w:type="character" w:customStyle="1" w:styleId="3c">
    <w:name w:val="Гиперссылка3"/>
    <w:link w:val="3b"/>
    <w:rsid w:val="00EE11B2"/>
    <w:rPr>
      <w:color w:val="0000FF"/>
      <w:u w:val="single"/>
    </w:rPr>
  </w:style>
  <w:style w:type="paragraph" w:styleId="3d">
    <w:name w:val="toc 3"/>
    <w:next w:val="a0"/>
    <w:link w:val="3e"/>
    <w:uiPriority w:val="39"/>
    <w:rsid w:val="00EE11B2"/>
    <w:pPr>
      <w:ind w:left="400"/>
    </w:pPr>
    <w:rPr>
      <w:rFonts w:ascii="XO Thames" w:hAnsi="XO Thames"/>
      <w:sz w:val="28"/>
    </w:rPr>
  </w:style>
  <w:style w:type="character" w:customStyle="1" w:styleId="3e">
    <w:name w:val="Оглавление 3 Знак"/>
    <w:link w:val="3d"/>
    <w:rsid w:val="00EE11B2"/>
    <w:rPr>
      <w:rFonts w:ascii="XO Thames" w:hAnsi="XO Thames"/>
      <w:sz w:val="28"/>
    </w:rPr>
  </w:style>
  <w:style w:type="paragraph" w:customStyle="1" w:styleId="xl105">
    <w:name w:val="xl105"/>
    <w:basedOn w:val="a0"/>
    <w:link w:val="xl1050"/>
    <w:rsid w:val="00EE11B2"/>
    <w:pPr>
      <w:spacing w:beforeAutospacing="1" w:afterAutospacing="1"/>
    </w:pPr>
    <w:rPr>
      <w:i/>
      <w:sz w:val="24"/>
    </w:rPr>
  </w:style>
  <w:style w:type="character" w:customStyle="1" w:styleId="xl1050">
    <w:name w:val="xl105"/>
    <w:basedOn w:val="1"/>
    <w:link w:val="xl105"/>
    <w:rsid w:val="00EE11B2"/>
    <w:rPr>
      <w:i/>
      <w:sz w:val="24"/>
    </w:rPr>
  </w:style>
  <w:style w:type="paragraph" w:customStyle="1" w:styleId="xl64">
    <w:name w:val="xl64"/>
    <w:basedOn w:val="a0"/>
    <w:link w:val="xl640"/>
    <w:rsid w:val="00EE11B2"/>
    <w:pPr>
      <w:spacing w:beforeAutospacing="1" w:afterAutospacing="1"/>
    </w:pPr>
    <w:rPr>
      <w:sz w:val="24"/>
    </w:rPr>
  </w:style>
  <w:style w:type="character" w:customStyle="1" w:styleId="xl640">
    <w:name w:val="xl64"/>
    <w:basedOn w:val="1"/>
    <w:link w:val="xl64"/>
    <w:rsid w:val="00EE11B2"/>
    <w:rPr>
      <w:sz w:val="24"/>
    </w:rPr>
  </w:style>
  <w:style w:type="paragraph" w:customStyle="1" w:styleId="xl99">
    <w:name w:val="xl99"/>
    <w:basedOn w:val="a0"/>
    <w:link w:val="xl990"/>
    <w:rsid w:val="00EE11B2"/>
    <w:pPr>
      <w:spacing w:beforeAutospacing="1" w:afterAutospacing="1"/>
    </w:pPr>
    <w:rPr>
      <w:sz w:val="24"/>
    </w:rPr>
  </w:style>
  <w:style w:type="character" w:customStyle="1" w:styleId="xl990">
    <w:name w:val="xl99"/>
    <w:basedOn w:val="1"/>
    <w:link w:val="xl99"/>
    <w:rsid w:val="00EE11B2"/>
    <w:rPr>
      <w:sz w:val="24"/>
    </w:rPr>
  </w:style>
  <w:style w:type="paragraph" w:customStyle="1" w:styleId="WW8Num8z0">
    <w:name w:val="WW8Num8z0"/>
    <w:link w:val="WW8Num8z00"/>
    <w:rsid w:val="00EE11B2"/>
  </w:style>
  <w:style w:type="character" w:customStyle="1" w:styleId="WW8Num8z00">
    <w:name w:val="WW8Num8z0"/>
    <w:link w:val="WW8Num8z0"/>
    <w:rsid w:val="00EE11B2"/>
  </w:style>
  <w:style w:type="paragraph" w:customStyle="1" w:styleId="xl58">
    <w:name w:val="xl58"/>
    <w:basedOn w:val="a0"/>
    <w:link w:val="xl580"/>
    <w:rsid w:val="00EE11B2"/>
    <w:pPr>
      <w:spacing w:beforeAutospacing="1" w:afterAutospacing="1"/>
      <w:jc w:val="center"/>
    </w:pPr>
    <w:rPr>
      <w:sz w:val="24"/>
    </w:rPr>
  </w:style>
  <w:style w:type="character" w:customStyle="1" w:styleId="xl580">
    <w:name w:val="xl58"/>
    <w:basedOn w:val="1"/>
    <w:link w:val="xl58"/>
    <w:rsid w:val="00EE11B2"/>
    <w:rPr>
      <w:sz w:val="24"/>
    </w:rPr>
  </w:style>
  <w:style w:type="paragraph" w:customStyle="1" w:styleId="WW-Absatz-Standardschriftart111111111111111111111111">
    <w:name w:val="WW-Absatz-Standardschriftart111111111111111111111111"/>
    <w:link w:val="WW-Absatz-Standardschriftart1111111111111111111111110"/>
    <w:rsid w:val="00EE11B2"/>
  </w:style>
  <w:style w:type="character" w:customStyle="1" w:styleId="WW-Absatz-Standardschriftart1111111111111111111111110">
    <w:name w:val="WW-Absatz-Standardschriftart111111111111111111111111"/>
    <w:link w:val="WW-Absatz-Standardschriftart111111111111111111111111"/>
    <w:rsid w:val="00EE11B2"/>
  </w:style>
  <w:style w:type="paragraph" w:styleId="HTML">
    <w:name w:val="HTML Preformatted"/>
    <w:basedOn w:val="a0"/>
    <w:link w:val="HTML0"/>
    <w:rsid w:val="00EE1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1"/>
    <w:link w:val="HTML"/>
    <w:rsid w:val="00EE11B2"/>
    <w:rPr>
      <w:rFonts w:ascii="Courier New" w:hAnsi="Courier New"/>
    </w:rPr>
  </w:style>
  <w:style w:type="paragraph" w:customStyle="1" w:styleId="2d">
    <w:name w:val="Основной шрифт абзаца2"/>
    <w:link w:val="2e"/>
    <w:rsid w:val="00EE11B2"/>
  </w:style>
  <w:style w:type="character" w:customStyle="1" w:styleId="2e">
    <w:name w:val="Основной шрифт абзаца2"/>
    <w:link w:val="2d"/>
    <w:rsid w:val="00EE11B2"/>
  </w:style>
  <w:style w:type="paragraph" w:customStyle="1" w:styleId="1ffa">
    <w:name w:val="Обычный1"/>
    <w:link w:val="1ffb"/>
    <w:rsid w:val="00EE11B2"/>
  </w:style>
  <w:style w:type="character" w:customStyle="1" w:styleId="1ffb">
    <w:name w:val="Обычный1"/>
    <w:link w:val="1ffa"/>
    <w:rsid w:val="00EE11B2"/>
  </w:style>
  <w:style w:type="paragraph" w:customStyle="1" w:styleId="47">
    <w:name w:val="Гиперссылка4"/>
    <w:link w:val="48"/>
    <w:rsid w:val="00EE11B2"/>
    <w:rPr>
      <w:color w:val="0000FF"/>
      <w:u w:val="single"/>
    </w:rPr>
  </w:style>
  <w:style w:type="character" w:customStyle="1" w:styleId="48">
    <w:name w:val="Гиперссылка4"/>
    <w:link w:val="47"/>
    <w:rsid w:val="00EE11B2"/>
    <w:rPr>
      <w:color w:val="0000FF"/>
      <w:u w:val="single"/>
    </w:rPr>
  </w:style>
  <w:style w:type="paragraph" w:customStyle="1" w:styleId="WW8Num5z0">
    <w:name w:val="WW8Num5z0"/>
    <w:link w:val="WW8Num5z00"/>
    <w:rsid w:val="00EE11B2"/>
  </w:style>
  <w:style w:type="character" w:customStyle="1" w:styleId="WW8Num5z00">
    <w:name w:val="WW8Num5z0"/>
    <w:link w:val="WW8Num5z0"/>
    <w:rsid w:val="00EE11B2"/>
  </w:style>
  <w:style w:type="paragraph" w:customStyle="1" w:styleId="1ffc">
    <w:name w:val="Гиперссылка1"/>
    <w:link w:val="1ffd"/>
    <w:rsid w:val="00EE11B2"/>
    <w:rPr>
      <w:color w:val="0000FF"/>
      <w:u w:val="single"/>
    </w:rPr>
  </w:style>
  <w:style w:type="character" w:customStyle="1" w:styleId="1ffd">
    <w:name w:val="Гиперссылка1"/>
    <w:link w:val="1ffc"/>
    <w:rsid w:val="00EE11B2"/>
    <w:rPr>
      <w:color w:val="0000FF"/>
      <w:u w:val="single"/>
    </w:rPr>
  </w:style>
  <w:style w:type="paragraph" w:customStyle="1" w:styleId="Ieinoie">
    <w:name w:val="Ieino?ie"/>
    <w:basedOn w:val="a0"/>
    <w:link w:val="Ieinoie0"/>
    <w:rsid w:val="00EE11B2"/>
    <w:pPr>
      <w:jc w:val="center"/>
    </w:pPr>
    <w:rPr>
      <w:rFonts w:ascii="AGGal" w:hAnsi="AGGal"/>
      <w:sz w:val="22"/>
    </w:rPr>
  </w:style>
  <w:style w:type="character" w:customStyle="1" w:styleId="Ieinoie0">
    <w:name w:val="Ieino?ie"/>
    <w:basedOn w:val="1"/>
    <w:link w:val="Ieinoie"/>
    <w:rsid w:val="00EE11B2"/>
    <w:rPr>
      <w:rFonts w:ascii="AGGal" w:hAnsi="AGGal"/>
      <w:sz w:val="22"/>
    </w:rPr>
  </w:style>
  <w:style w:type="paragraph" w:customStyle="1" w:styleId="WW8Num16z0">
    <w:name w:val="WW8Num16z0"/>
    <w:link w:val="WW8Num16z00"/>
    <w:rsid w:val="00EE11B2"/>
    <w:rPr>
      <w:sz w:val="24"/>
    </w:rPr>
  </w:style>
  <w:style w:type="character" w:customStyle="1" w:styleId="WW8Num16z00">
    <w:name w:val="WW8Num16z0"/>
    <w:link w:val="WW8Num16z0"/>
    <w:rsid w:val="00EE11B2"/>
    <w:rPr>
      <w:sz w:val="24"/>
    </w:rPr>
  </w:style>
  <w:style w:type="paragraph" w:customStyle="1" w:styleId="xl80">
    <w:name w:val="xl80"/>
    <w:basedOn w:val="a0"/>
    <w:link w:val="xl800"/>
    <w:rsid w:val="00EE11B2"/>
    <w:pPr>
      <w:spacing w:beforeAutospacing="1" w:afterAutospacing="1"/>
      <w:jc w:val="center"/>
    </w:pPr>
    <w:rPr>
      <w:sz w:val="24"/>
    </w:rPr>
  </w:style>
  <w:style w:type="character" w:customStyle="1" w:styleId="xl800">
    <w:name w:val="xl80"/>
    <w:basedOn w:val="1"/>
    <w:link w:val="xl80"/>
    <w:rsid w:val="00EE11B2"/>
    <w:rPr>
      <w:sz w:val="24"/>
    </w:rPr>
  </w:style>
  <w:style w:type="paragraph" w:customStyle="1" w:styleId="1ffe">
    <w:name w:val="Обычный1"/>
    <w:link w:val="1fff"/>
    <w:rsid w:val="00EE11B2"/>
  </w:style>
  <w:style w:type="character" w:customStyle="1" w:styleId="1fff">
    <w:name w:val="Обычный1"/>
    <w:link w:val="1ffe"/>
    <w:rsid w:val="00EE11B2"/>
  </w:style>
  <w:style w:type="paragraph" w:customStyle="1" w:styleId="2f">
    <w:name w:val="Гиперссылка2"/>
    <w:link w:val="2f0"/>
    <w:rsid w:val="00EE11B2"/>
    <w:rPr>
      <w:color w:val="0000FF"/>
      <w:u w:val="single"/>
    </w:rPr>
  </w:style>
  <w:style w:type="character" w:customStyle="1" w:styleId="2f0">
    <w:name w:val="Гиперссылка2"/>
    <w:link w:val="2f"/>
    <w:rsid w:val="00EE11B2"/>
    <w:rPr>
      <w:color w:val="0000FF"/>
      <w:u w:val="single"/>
    </w:rPr>
  </w:style>
  <w:style w:type="paragraph" w:customStyle="1" w:styleId="ConsPlusNormal1">
    <w:name w:val="ConsPlusNormal"/>
    <w:link w:val="ConsPlusNormal2"/>
    <w:rsid w:val="00EE11B2"/>
    <w:pPr>
      <w:ind w:firstLine="720"/>
    </w:pPr>
    <w:rPr>
      <w:rFonts w:ascii="Arial" w:hAnsi="Arial"/>
    </w:rPr>
  </w:style>
  <w:style w:type="character" w:customStyle="1" w:styleId="ConsPlusNormal2">
    <w:name w:val="ConsPlusNormal"/>
    <w:link w:val="ConsPlusNormal1"/>
    <w:rsid w:val="00EE11B2"/>
    <w:rPr>
      <w:rFonts w:ascii="Arial" w:hAnsi="Arial"/>
    </w:rPr>
  </w:style>
  <w:style w:type="paragraph" w:customStyle="1" w:styleId="110">
    <w:name w:val="Заголовок11"/>
    <w:basedOn w:val="a0"/>
    <w:next w:val="ae"/>
    <w:link w:val="111"/>
    <w:rsid w:val="00EE11B2"/>
    <w:pPr>
      <w:keepNext/>
      <w:spacing w:before="240" w:after="120"/>
    </w:pPr>
    <w:rPr>
      <w:sz w:val="28"/>
    </w:rPr>
  </w:style>
  <w:style w:type="character" w:customStyle="1" w:styleId="111">
    <w:name w:val="Заголовок11"/>
    <w:basedOn w:val="1"/>
    <w:link w:val="110"/>
    <w:rsid w:val="00EE11B2"/>
    <w:rPr>
      <w:sz w:val="28"/>
    </w:rPr>
  </w:style>
  <w:style w:type="paragraph" w:customStyle="1" w:styleId="Footnote">
    <w:name w:val="Footnote"/>
    <w:basedOn w:val="a0"/>
    <w:link w:val="Footnote0"/>
    <w:rsid w:val="00EE11B2"/>
  </w:style>
  <w:style w:type="character" w:customStyle="1" w:styleId="Footnote0">
    <w:name w:val="Footnote"/>
    <w:basedOn w:val="1"/>
    <w:link w:val="Footnote"/>
    <w:rsid w:val="00EE11B2"/>
  </w:style>
  <w:style w:type="paragraph" w:customStyle="1" w:styleId="xl93">
    <w:name w:val="xl93"/>
    <w:basedOn w:val="a0"/>
    <w:link w:val="xl930"/>
    <w:rsid w:val="00EE11B2"/>
    <w:pPr>
      <w:spacing w:beforeAutospacing="1" w:afterAutospacing="1"/>
    </w:pPr>
    <w:rPr>
      <w:sz w:val="24"/>
    </w:rPr>
  </w:style>
  <w:style w:type="character" w:customStyle="1" w:styleId="xl930">
    <w:name w:val="xl93"/>
    <w:basedOn w:val="1"/>
    <w:link w:val="xl93"/>
    <w:rsid w:val="00EE11B2"/>
    <w:rPr>
      <w:sz w:val="24"/>
    </w:rPr>
  </w:style>
  <w:style w:type="paragraph" w:customStyle="1" w:styleId="2f1">
    <w:name w:val="Гиперссылка2"/>
    <w:link w:val="2f2"/>
    <w:rsid w:val="00EE11B2"/>
    <w:rPr>
      <w:color w:val="0000FF"/>
      <w:u w:val="single"/>
    </w:rPr>
  </w:style>
  <w:style w:type="character" w:customStyle="1" w:styleId="2f2">
    <w:name w:val="Гиперссылка2"/>
    <w:link w:val="2f1"/>
    <w:rsid w:val="00EE11B2"/>
    <w:rPr>
      <w:color w:val="0000FF"/>
      <w:u w:val="single"/>
    </w:rPr>
  </w:style>
  <w:style w:type="paragraph" w:customStyle="1" w:styleId="aff5">
    <w:name w:val="Название объекта Знак"/>
    <w:link w:val="aff6"/>
    <w:rsid w:val="00EE11B2"/>
    <w:rPr>
      <w:sz w:val="26"/>
    </w:rPr>
  </w:style>
  <w:style w:type="character" w:customStyle="1" w:styleId="aff6">
    <w:name w:val="Название объекта Знак"/>
    <w:link w:val="aff5"/>
    <w:rsid w:val="00EE11B2"/>
    <w:rPr>
      <w:sz w:val="26"/>
    </w:rPr>
  </w:style>
  <w:style w:type="paragraph" w:customStyle="1" w:styleId="63">
    <w:name w:val="Основной шрифт абзаца6"/>
    <w:link w:val="64"/>
    <w:rsid w:val="00EE11B2"/>
  </w:style>
  <w:style w:type="character" w:customStyle="1" w:styleId="64">
    <w:name w:val="Основной шрифт абзаца6"/>
    <w:link w:val="63"/>
    <w:rsid w:val="00EE11B2"/>
  </w:style>
  <w:style w:type="paragraph" w:customStyle="1" w:styleId="WW-Absatz-Standardschriftart111111111111111">
    <w:name w:val="WW-Absatz-Standardschriftart111111111111111"/>
    <w:link w:val="WW-Absatz-Standardschriftart1111111111111110"/>
    <w:rsid w:val="00EE11B2"/>
  </w:style>
  <w:style w:type="character" w:customStyle="1" w:styleId="WW-Absatz-Standardschriftart1111111111111110">
    <w:name w:val="WW-Absatz-Standardschriftart111111111111111"/>
    <w:link w:val="WW-Absatz-Standardschriftart111111111111111"/>
    <w:rsid w:val="00EE11B2"/>
  </w:style>
  <w:style w:type="paragraph" w:customStyle="1" w:styleId="1fff0">
    <w:name w:val="1"/>
    <w:basedOn w:val="a0"/>
    <w:next w:val="afd"/>
    <w:link w:val="1fff1"/>
    <w:rsid w:val="00EE11B2"/>
    <w:pPr>
      <w:spacing w:before="60" w:afterAutospacing="1"/>
      <w:ind w:firstLine="177"/>
      <w:jc w:val="both"/>
    </w:pPr>
    <w:rPr>
      <w:color w:val="001060"/>
      <w:sz w:val="16"/>
    </w:rPr>
  </w:style>
  <w:style w:type="character" w:customStyle="1" w:styleId="1fff1">
    <w:name w:val="1"/>
    <w:basedOn w:val="1"/>
    <w:link w:val="1fff0"/>
    <w:rsid w:val="00EE11B2"/>
    <w:rPr>
      <w:color w:val="001060"/>
      <w:sz w:val="16"/>
    </w:rPr>
  </w:style>
  <w:style w:type="paragraph" w:customStyle="1" w:styleId="xl97">
    <w:name w:val="xl97"/>
    <w:basedOn w:val="a0"/>
    <w:link w:val="xl970"/>
    <w:rsid w:val="00EE11B2"/>
    <w:pPr>
      <w:spacing w:beforeAutospacing="1" w:afterAutospacing="1"/>
      <w:jc w:val="right"/>
    </w:pPr>
    <w:rPr>
      <w:sz w:val="24"/>
    </w:rPr>
  </w:style>
  <w:style w:type="character" w:customStyle="1" w:styleId="xl970">
    <w:name w:val="xl97"/>
    <w:basedOn w:val="1"/>
    <w:link w:val="xl97"/>
    <w:rsid w:val="00EE11B2"/>
    <w:rPr>
      <w:sz w:val="24"/>
    </w:rPr>
  </w:style>
  <w:style w:type="paragraph" w:customStyle="1" w:styleId="xl73">
    <w:name w:val="xl73"/>
    <w:basedOn w:val="a0"/>
    <w:link w:val="xl730"/>
    <w:rsid w:val="00EE11B2"/>
    <w:pPr>
      <w:spacing w:beforeAutospacing="1" w:afterAutospacing="1"/>
      <w:jc w:val="center"/>
    </w:pPr>
    <w:rPr>
      <w:sz w:val="24"/>
    </w:rPr>
  </w:style>
  <w:style w:type="character" w:customStyle="1" w:styleId="xl730">
    <w:name w:val="xl73"/>
    <w:basedOn w:val="1"/>
    <w:link w:val="xl73"/>
    <w:rsid w:val="00EE11B2"/>
    <w:rPr>
      <w:sz w:val="24"/>
    </w:rPr>
  </w:style>
  <w:style w:type="paragraph" w:customStyle="1" w:styleId="WW-Absatz-Standardschriftart11111111111111111111">
    <w:name w:val="WW-Absatz-Standardschriftart11111111111111111111"/>
    <w:link w:val="WW-Absatz-Standardschriftart111111111111111111110"/>
    <w:rsid w:val="00EE11B2"/>
  </w:style>
  <w:style w:type="character" w:customStyle="1" w:styleId="WW-Absatz-Standardschriftart111111111111111111110">
    <w:name w:val="WW-Absatz-Standardschriftart11111111111111111111"/>
    <w:link w:val="WW-Absatz-Standardschriftart11111111111111111111"/>
    <w:rsid w:val="00EE11B2"/>
  </w:style>
  <w:style w:type="paragraph" w:customStyle="1" w:styleId="WW8Num1z2">
    <w:name w:val="WW8Num1z2"/>
    <w:link w:val="WW8Num1z20"/>
    <w:rsid w:val="00EE11B2"/>
    <w:rPr>
      <w:rFonts w:ascii="Wingdings" w:hAnsi="Wingdings"/>
    </w:rPr>
  </w:style>
  <w:style w:type="character" w:customStyle="1" w:styleId="WW8Num1z20">
    <w:name w:val="WW8Num1z2"/>
    <w:link w:val="WW8Num1z2"/>
    <w:rsid w:val="00EE11B2"/>
    <w:rPr>
      <w:rFonts w:ascii="Wingdings" w:hAnsi="Wingdings"/>
    </w:rPr>
  </w:style>
  <w:style w:type="paragraph" w:customStyle="1" w:styleId="xl91">
    <w:name w:val="xl91"/>
    <w:basedOn w:val="a0"/>
    <w:link w:val="xl910"/>
    <w:rsid w:val="00EE11B2"/>
    <w:pPr>
      <w:spacing w:beforeAutospacing="1" w:afterAutospacing="1"/>
      <w:jc w:val="center"/>
    </w:pPr>
    <w:rPr>
      <w:color w:val="FFFFFF"/>
      <w:sz w:val="24"/>
    </w:rPr>
  </w:style>
  <w:style w:type="character" w:customStyle="1" w:styleId="xl910">
    <w:name w:val="xl91"/>
    <w:basedOn w:val="1"/>
    <w:link w:val="xl91"/>
    <w:rsid w:val="00EE11B2"/>
    <w:rPr>
      <w:color w:val="FFFFFF"/>
      <w:sz w:val="24"/>
    </w:rPr>
  </w:style>
  <w:style w:type="paragraph" w:customStyle="1" w:styleId="postbody1">
    <w:name w:val="postbody1"/>
    <w:link w:val="postbody10"/>
    <w:rsid w:val="00EE11B2"/>
    <w:rPr>
      <w:sz w:val="12"/>
    </w:rPr>
  </w:style>
  <w:style w:type="character" w:customStyle="1" w:styleId="postbody10">
    <w:name w:val="postbody1"/>
    <w:link w:val="postbody1"/>
    <w:rsid w:val="00EE11B2"/>
    <w:rPr>
      <w:sz w:val="12"/>
    </w:rPr>
  </w:style>
  <w:style w:type="paragraph" w:customStyle="1" w:styleId="49">
    <w:name w:val="Указатель4"/>
    <w:basedOn w:val="a0"/>
    <w:link w:val="4a"/>
    <w:rsid w:val="00EE11B2"/>
    <w:pPr>
      <w:widowControl w:val="0"/>
    </w:pPr>
    <w:rPr>
      <w:sz w:val="28"/>
    </w:rPr>
  </w:style>
  <w:style w:type="character" w:customStyle="1" w:styleId="4a">
    <w:name w:val="Указатель4"/>
    <w:basedOn w:val="1"/>
    <w:link w:val="49"/>
    <w:rsid w:val="00EE11B2"/>
    <w:rPr>
      <w:sz w:val="28"/>
    </w:rPr>
  </w:style>
  <w:style w:type="paragraph" w:customStyle="1" w:styleId="WW-Absatz-Standardschriftart1111111111">
    <w:name w:val="WW-Absatz-Standardschriftart1111111111"/>
    <w:link w:val="WW-Absatz-Standardschriftart11111111110"/>
    <w:rsid w:val="00EE11B2"/>
  </w:style>
  <w:style w:type="character" w:customStyle="1" w:styleId="WW-Absatz-Standardschriftart11111111110">
    <w:name w:val="WW-Absatz-Standardschriftart1111111111"/>
    <w:link w:val="WW-Absatz-Standardschriftart1111111111"/>
    <w:rsid w:val="00EE11B2"/>
  </w:style>
  <w:style w:type="paragraph" w:customStyle="1" w:styleId="WW-Absatz-Standardschriftart111111111111">
    <w:name w:val="WW-Absatz-Standardschriftart111111111111"/>
    <w:link w:val="WW-Absatz-Standardschriftart1111111111110"/>
    <w:rsid w:val="00EE11B2"/>
  </w:style>
  <w:style w:type="character" w:customStyle="1" w:styleId="WW-Absatz-Standardschriftart1111111111110">
    <w:name w:val="WW-Absatz-Standardschriftart111111111111"/>
    <w:link w:val="WW-Absatz-Standardschriftart111111111111"/>
    <w:rsid w:val="00EE11B2"/>
  </w:style>
  <w:style w:type="paragraph" w:customStyle="1" w:styleId="4b">
    <w:name w:val="Основной шрифт абзаца4"/>
    <w:link w:val="WW-Absatz-Standardschriftart1111111111111"/>
    <w:rsid w:val="00EE11B2"/>
  </w:style>
  <w:style w:type="paragraph" w:customStyle="1" w:styleId="WW-Absatz-Standardschriftart1111111111111">
    <w:name w:val="WW-Absatz-Standardschriftart1111111111111"/>
    <w:link w:val="WW-Absatz-Standardschriftart11111111111110"/>
    <w:rsid w:val="00EE11B2"/>
  </w:style>
  <w:style w:type="character" w:customStyle="1" w:styleId="WW-Absatz-Standardschriftart11111111111110">
    <w:name w:val="WW-Absatz-Standardschriftart1111111111111"/>
    <w:link w:val="WW-Absatz-Standardschriftart1111111111111"/>
    <w:rsid w:val="00EE11B2"/>
  </w:style>
  <w:style w:type="character" w:customStyle="1" w:styleId="50">
    <w:name w:val="Заголовок 5 Знак"/>
    <w:link w:val="5"/>
    <w:rsid w:val="00EE11B2"/>
    <w:rPr>
      <w:rFonts w:ascii="XO Thames" w:hAnsi="XO Thames"/>
      <w:b/>
      <w:sz w:val="22"/>
    </w:rPr>
  </w:style>
  <w:style w:type="paragraph" w:customStyle="1" w:styleId="WW-Absatz-Standardschriftart1111111111111111111111">
    <w:name w:val="WW-Absatz-Standardschriftart1111111111111111111111"/>
    <w:link w:val="WW-Absatz-Standardschriftart11111111111111111111110"/>
    <w:rsid w:val="00EE11B2"/>
  </w:style>
  <w:style w:type="character" w:customStyle="1" w:styleId="WW-Absatz-Standardschriftart11111111111111111111110">
    <w:name w:val="WW-Absatz-Standardschriftart1111111111111111111111"/>
    <w:link w:val="WW-Absatz-Standardschriftart1111111111111111111111"/>
    <w:rsid w:val="00EE11B2"/>
  </w:style>
  <w:style w:type="paragraph" w:customStyle="1" w:styleId="240">
    <w:name w:val="Основной текст 24"/>
    <w:basedOn w:val="a0"/>
    <w:link w:val="241"/>
    <w:rsid w:val="00EE11B2"/>
    <w:rPr>
      <w:sz w:val="24"/>
    </w:rPr>
  </w:style>
  <w:style w:type="character" w:customStyle="1" w:styleId="241">
    <w:name w:val="Основной текст 24"/>
    <w:basedOn w:val="1"/>
    <w:link w:val="240"/>
    <w:rsid w:val="00EE11B2"/>
    <w:rPr>
      <w:sz w:val="24"/>
    </w:rPr>
  </w:style>
  <w:style w:type="paragraph" w:customStyle="1" w:styleId="1fff2">
    <w:name w:val="Основной шрифт абзаца1"/>
    <w:link w:val="1fff3"/>
    <w:rsid w:val="00EE11B2"/>
  </w:style>
  <w:style w:type="character" w:customStyle="1" w:styleId="1fff3">
    <w:name w:val="Основной шрифт абзаца1"/>
    <w:link w:val="1fff2"/>
    <w:rsid w:val="00EE11B2"/>
  </w:style>
  <w:style w:type="paragraph" w:customStyle="1" w:styleId="WW8Num4z2">
    <w:name w:val="WW8Num4z2"/>
    <w:link w:val="WW8Num4z20"/>
    <w:rsid w:val="00EE11B2"/>
    <w:rPr>
      <w:rFonts w:ascii="StarSymbol" w:hAnsi="StarSymbol"/>
    </w:rPr>
  </w:style>
  <w:style w:type="character" w:customStyle="1" w:styleId="WW8Num4z20">
    <w:name w:val="WW8Num4z2"/>
    <w:link w:val="WW8Num4z2"/>
    <w:rsid w:val="00EE11B2"/>
    <w:rPr>
      <w:rFonts w:ascii="StarSymbol" w:hAnsi="StarSymbol"/>
    </w:rPr>
  </w:style>
  <w:style w:type="paragraph" w:customStyle="1" w:styleId="WW-Absatz-Standardschriftart11111111">
    <w:name w:val="WW-Absatz-Standardschriftart11111111"/>
    <w:link w:val="WW-Absatz-Standardschriftart111111110"/>
    <w:rsid w:val="00EE11B2"/>
  </w:style>
  <w:style w:type="character" w:customStyle="1" w:styleId="WW-Absatz-Standardschriftart111111110">
    <w:name w:val="WW-Absatz-Standardschriftart11111111"/>
    <w:link w:val="WW-Absatz-Standardschriftart11111111"/>
    <w:rsid w:val="00EE11B2"/>
  </w:style>
  <w:style w:type="character" w:customStyle="1" w:styleId="11">
    <w:name w:val="Заголовок 1 Знак"/>
    <w:basedOn w:val="1"/>
    <w:link w:val="10"/>
    <w:rsid w:val="00EE11B2"/>
    <w:rPr>
      <w:rFonts w:ascii="AG Souvenir" w:hAnsi="AG Souvenir"/>
      <w:b/>
      <w:spacing w:val="38"/>
      <w:sz w:val="28"/>
    </w:rPr>
  </w:style>
  <w:style w:type="paragraph" w:customStyle="1" w:styleId="WW-Absatz-Standardschriftart11111111111111111111111111">
    <w:name w:val="WW-Absatz-Standardschriftart11111111111111111111111111"/>
    <w:link w:val="WW-Absatz-Standardschriftart111111111111111111111111110"/>
    <w:rsid w:val="00EE11B2"/>
  </w:style>
  <w:style w:type="character" w:customStyle="1" w:styleId="WW-Absatz-Standardschriftart111111111111111111111111110">
    <w:name w:val="WW-Absatz-Standardschriftart11111111111111111111111111"/>
    <w:link w:val="WW-Absatz-Standardschriftart11111111111111111111111111"/>
    <w:rsid w:val="00EE11B2"/>
  </w:style>
  <w:style w:type="paragraph" w:customStyle="1" w:styleId="310">
    <w:name w:val="Основной текст 31"/>
    <w:basedOn w:val="a0"/>
    <w:link w:val="311"/>
    <w:rsid w:val="00EE11B2"/>
    <w:rPr>
      <w:sz w:val="24"/>
    </w:rPr>
  </w:style>
  <w:style w:type="character" w:customStyle="1" w:styleId="311">
    <w:name w:val="Основной текст 31"/>
    <w:basedOn w:val="1"/>
    <w:link w:val="310"/>
    <w:rsid w:val="00EE11B2"/>
    <w:rPr>
      <w:sz w:val="24"/>
    </w:rPr>
  </w:style>
  <w:style w:type="paragraph" w:customStyle="1" w:styleId="xl60">
    <w:name w:val="xl60"/>
    <w:basedOn w:val="a0"/>
    <w:link w:val="xl600"/>
    <w:rsid w:val="00EE11B2"/>
    <w:pPr>
      <w:spacing w:beforeAutospacing="1" w:afterAutospacing="1"/>
      <w:jc w:val="center"/>
    </w:pPr>
    <w:rPr>
      <w:sz w:val="24"/>
    </w:rPr>
  </w:style>
  <w:style w:type="character" w:customStyle="1" w:styleId="xl600">
    <w:name w:val="xl60"/>
    <w:basedOn w:val="1"/>
    <w:link w:val="xl60"/>
    <w:rsid w:val="00EE11B2"/>
    <w:rPr>
      <w:sz w:val="24"/>
    </w:rPr>
  </w:style>
  <w:style w:type="paragraph" w:customStyle="1" w:styleId="TimeNewRoman12">
    <w:name w:val="Time New Roman 12"/>
    <w:basedOn w:val="a0"/>
    <w:link w:val="TimeNewRoman120"/>
    <w:rsid w:val="00EE11B2"/>
    <w:pPr>
      <w:spacing w:after="200" w:line="276" w:lineRule="auto"/>
    </w:pPr>
    <w:rPr>
      <w:sz w:val="24"/>
    </w:rPr>
  </w:style>
  <w:style w:type="character" w:customStyle="1" w:styleId="TimeNewRoman120">
    <w:name w:val="Time New Roman 12"/>
    <w:basedOn w:val="1"/>
    <w:link w:val="TimeNewRoman12"/>
    <w:rsid w:val="00EE11B2"/>
    <w:rPr>
      <w:sz w:val="24"/>
    </w:rPr>
  </w:style>
  <w:style w:type="paragraph" w:customStyle="1" w:styleId="selectionindex">
    <w:name w:val="selection_index"/>
    <w:basedOn w:val="16"/>
    <w:link w:val="selectionindex0"/>
    <w:rsid w:val="00EE11B2"/>
  </w:style>
  <w:style w:type="character" w:customStyle="1" w:styleId="selectionindex0">
    <w:name w:val="selection_index"/>
    <w:basedOn w:val="17"/>
    <w:link w:val="selectionindex"/>
    <w:rsid w:val="00EE11B2"/>
  </w:style>
  <w:style w:type="paragraph" w:customStyle="1" w:styleId="child">
    <w:name w:val="child"/>
    <w:basedOn w:val="16"/>
    <w:link w:val="child0"/>
    <w:rsid w:val="00EE11B2"/>
  </w:style>
  <w:style w:type="character" w:customStyle="1" w:styleId="child0">
    <w:name w:val="child"/>
    <w:basedOn w:val="17"/>
    <w:link w:val="child"/>
    <w:rsid w:val="00EE11B2"/>
  </w:style>
  <w:style w:type="paragraph" w:customStyle="1" w:styleId="1fff4">
    <w:name w:val="Обычный1"/>
    <w:link w:val="1fff5"/>
    <w:rsid w:val="00EE11B2"/>
  </w:style>
  <w:style w:type="character" w:customStyle="1" w:styleId="1fff5">
    <w:name w:val="Обычный1"/>
    <w:link w:val="1fff4"/>
    <w:rsid w:val="00EE11B2"/>
  </w:style>
  <w:style w:type="paragraph" w:styleId="3f">
    <w:name w:val="Body Text Indent 3"/>
    <w:basedOn w:val="a0"/>
    <w:link w:val="3f0"/>
    <w:rsid w:val="00EE11B2"/>
    <w:pPr>
      <w:spacing w:after="120"/>
      <w:ind w:left="283"/>
    </w:pPr>
    <w:rPr>
      <w:sz w:val="16"/>
    </w:rPr>
  </w:style>
  <w:style w:type="character" w:customStyle="1" w:styleId="3f0">
    <w:name w:val="Основной текст с отступом 3 Знак"/>
    <w:basedOn w:val="1"/>
    <w:link w:val="3f"/>
    <w:rsid w:val="00EE11B2"/>
    <w:rPr>
      <w:sz w:val="16"/>
    </w:rPr>
  </w:style>
  <w:style w:type="paragraph" w:customStyle="1" w:styleId="xl84">
    <w:name w:val="xl84"/>
    <w:basedOn w:val="a0"/>
    <w:link w:val="xl840"/>
    <w:rsid w:val="00EE11B2"/>
    <w:pPr>
      <w:spacing w:beforeAutospacing="1" w:afterAutospacing="1"/>
    </w:pPr>
    <w:rPr>
      <w:sz w:val="24"/>
    </w:rPr>
  </w:style>
  <w:style w:type="character" w:customStyle="1" w:styleId="xl840">
    <w:name w:val="xl84"/>
    <w:basedOn w:val="1"/>
    <w:link w:val="xl84"/>
    <w:rsid w:val="00EE11B2"/>
    <w:rPr>
      <w:sz w:val="24"/>
    </w:rPr>
  </w:style>
  <w:style w:type="paragraph" w:customStyle="1" w:styleId="3f1">
    <w:name w:val="Указатель3"/>
    <w:basedOn w:val="a0"/>
    <w:link w:val="3f2"/>
    <w:rsid w:val="00EE11B2"/>
    <w:pPr>
      <w:widowControl w:val="0"/>
    </w:pPr>
    <w:rPr>
      <w:sz w:val="28"/>
    </w:rPr>
  </w:style>
  <w:style w:type="character" w:customStyle="1" w:styleId="3f2">
    <w:name w:val="Указатель3"/>
    <w:basedOn w:val="1"/>
    <w:link w:val="3f1"/>
    <w:rsid w:val="00EE11B2"/>
    <w:rPr>
      <w:sz w:val="28"/>
    </w:rPr>
  </w:style>
  <w:style w:type="paragraph" w:customStyle="1" w:styleId="1fff6">
    <w:name w:val="Указатель1"/>
    <w:basedOn w:val="a0"/>
    <w:link w:val="1fff7"/>
    <w:rsid w:val="00EE11B2"/>
    <w:rPr>
      <w:sz w:val="24"/>
    </w:rPr>
  </w:style>
  <w:style w:type="character" w:customStyle="1" w:styleId="1fff7">
    <w:name w:val="Указатель1"/>
    <w:basedOn w:val="1"/>
    <w:link w:val="1fff6"/>
    <w:rsid w:val="00EE11B2"/>
    <w:rPr>
      <w:sz w:val="24"/>
    </w:rPr>
  </w:style>
  <w:style w:type="paragraph" w:customStyle="1" w:styleId="1fff8">
    <w:name w:val="Обычный1"/>
    <w:link w:val="1fff9"/>
    <w:rsid w:val="00EE11B2"/>
  </w:style>
  <w:style w:type="character" w:customStyle="1" w:styleId="1fff9">
    <w:name w:val="Обычный1"/>
    <w:link w:val="1fff8"/>
    <w:rsid w:val="00EE11B2"/>
  </w:style>
  <w:style w:type="paragraph" w:customStyle="1" w:styleId="WW8Num12z3">
    <w:name w:val="WW8Num12z3"/>
    <w:link w:val="WW8Num12z30"/>
    <w:rsid w:val="00EE11B2"/>
    <w:rPr>
      <w:rFonts w:ascii="Symbol" w:hAnsi="Symbol"/>
    </w:rPr>
  </w:style>
  <w:style w:type="character" w:customStyle="1" w:styleId="WW8Num12z30">
    <w:name w:val="WW8Num12z3"/>
    <w:link w:val="WW8Num12z3"/>
    <w:rsid w:val="00EE11B2"/>
    <w:rPr>
      <w:rFonts w:ascii="Symbol" w:hAnsi="Symbol"/>
    </w:rPr>
  </w:style>
  <w:style w:type="paragraph" w:customStyle="1" w:styleId="1fffa">
    <w:name w:val="Просмотренная гиперссылка1"/>
    <w:link w:val="1fffb"/>
    <w:rsid w:val="00EE11B2"/>
    <w:rPr>
      <w:color w:val="800080"/>
      <w:u w:val="single"/>
    </w:rPr>
  </w:style>
  <w:style w:type="character" w:customStyle="1" w:styleId="1fffb">
    <w:name w:val="Просмотренная гиперссылка1"/>
    <w:link w:val="1fffa"/>
    <w:rsid w:val="00EE11B2"/>
    <w:rPr>
      <w:color w:val="800080"/>
      <w:u w:val="single"/>
    </w:rPr>
  </w:style>
  <w:style w:type="paragraph" w:customStyle="1" w:styleId="65">
    <w:name w:val="Гиперссылка6"/>
    <w:link w:val="aff7"/>
    <w:rsid w:val="00EE11B2"/>
    <w:rPr>
      <w:color w:val="0000FF"/>
      <w:u w:val="single"/>
    </w:rPr>
  </w:style>
  <w:style w:type="character" w:styleId="aff7">
    <w:name w:val="Hyperlink"/>
    <w:link w:val="65"/>
    <w:rsid w:val="00EE11B2"/>
    <w:rPr>
      <w:color w:val="0000FF"/>
      <w:u w:val="single"/>
    </w:rPr>
  </w:style>
  <w:style w:type="paragraph" w:customStyle="1" w:styleId="Footnote1">
    <w:name w:val="Footnote"/>
    <w:link w:val="Footnote2"/>
    <w:rsid w:val="00EE11B2"/>
    <w:pPr>
      <w:ind w:firstLine="851"/>
      <w:jc w:val="both"/>
    </w:pPr>
    <w:rPr>
      <w:rFonts w:ascii="XO Thames" w:hAnsi="XO Thames"/>
      <w:sz w:val="22"/>
    </w:rPr>
  </w:style>
  <w:style w:type="character" w:customStyle="1" w:styleId="Footnote2">
    <w:name w:val="Footnote"/>
    <w:link w:val="Footnote1"/>
    <w:rsid w:val="00EE11B2"/>
    <w:rPr>
      <w:rFonts w:ascii="XO Thames" w:hAnsi="XO Thames"/>
      <w:sz w:val="22"/>
    </w:rPr>
  </w:style>
  <w:style w:type="paragraph" w:customStyle="1" w:styleId="2f3">
    <w:name w:val="Гиперссылка2"/>
    <w:link w:val="2f4"/>
    <w:rsid w:val="00EE11B2"/>
    <w:rPr>
      <w:color w:val="0000FF"/>
      <w:u w:val="single"/>
    </w:rPr>
  </w:style>
  <w:style w:type="character" w:customStyle="1" w:styleId="2f4">
    <w:name w:val="Гиперссылка2"/>
    <w:link w:val="2f3"/>
    <w:rsid w:val="00EE11B2"/>
    <w:rPr>
      <w:color w:val="0000FF"/>
      <w:u w:val="single"/>
    </w:rPr>
  </w:style>
  <w:style w:type="character" w:customStyle="1" w:styleId="80">
    <w:name w:val="Заголовок 8 Знак"/>
    <w:basedOn w:val="1"/>
    <w:link w:val="8"/>
    <w:rsid w:val="00EE11B2"/>
    <w:rPr>
      <w:rFonts w:ascii="Calibri" w:hAnsi="Calibri"/>
      <w:i/>
      <w:sz w:val="24"/>
    </w:rPr>
  </w:style>
  <w:style w:type="paragraph" w:customStyle="1" w:styleId="1fffc">
    <w:name w:val="Обычный1"/>
    <w:link w:val="1fffd"/>
    <w:rsid w:val="00EE11B2"/>
  </w:style>
  <w:style w:type="character" w:customStyle="1" w:styleId="1fffd">
    <w:name w:val="Обычный1"/>
    <w:link w:val="1fffc"/>
    <w:rsid w:val="00EE11B2"/>
  </w:style>
  <w:style w:type="paragraph" w:customStyle="1" w:styleId="2f5">
    <w:name w:val="Гиперссылка2"/>
    <w:link w:val="2f6"/>
    <w:rsid w:val="00EE11B2"/>
    <w:rPr>
      <w:color w:val="0000FF"/>
      <w:u w:val="single"/>
    </w:rPr>
  </w:style>
  <w:style w:type="character" w:customStyle="1" w:styleId="2f6">
    <w:name w:val="Гиперссылка2"/>
    <w:link w:val="2f5"/>
    <w:rsid w:val="00EE11B2"/>
    <w:rPr>
      <w:color w:val="0000FF"/>
      <w:u w:val="single"/>
    </w:rPr>
  </w:style>
  <w:style w:type="paragraph" w:customStyle="1" w:styleId="1fffe">
    <w:name w:val="Знак сноски1"/>
    <w:link w:val="1ffff"/>
    <w:rsid w:val="00EE11B2"/>
    <w:rPr>
      <w:vertAlign w:val="superscript"/>
    </w:rPr>
  </w:style>
  <w:style w:type="character" w:customStyle="1" w:styleId="1ffff">
    <w:name w:val="Знак сноски1"/>
    <w:link w:val="1fffe"/>
    <w:rsid w:val="00EE11B2"/>
    <w:rPr>
      <w:vertAlign w:val="superscript"/>
    </w:rPr>
  </w:style>
  <w:style w:type="paragraph" w:customStyle="1" w:styleId="1ffff0">
    <w:name w:val="Номер страницы1"/>
    <w:basedOn w:val="16"/>
    <w:link w:val="1ffff1"/>
    <w:rsid w:val="00EE11B2"/>
  </w:style>
  <w:style w:type="character" w:customStyle="1" w:styleId="1ffff1">
    <w:name w:val="Номер страницы1"/>
    <w:basedOn w:val="17"/>
    <w:link w:val="1ffff0"/>
    <w:rsid w:val="00EE11B2"/>
  </w:style>
  <w:style w:type="paragraph" w:styleId="1ffff2">
    <w:name w:val="toc 1"/>
    <w:next w:val="a0"/>
    <w:link w:val="1ffff3"/>
    <w:uiPriority w:val="39"/>
    <w:rsid w:val="00EE11B2"/>
    <w:rPr>
      <w:rFonts w:ascii="XO Thames" w:hAnsi="XO Thames"/>
      <w:b/>
      <w:sz w:val="28"/>
    </w:rPr>
  </w:style>
  <w:style w:type="character" w:customStyle="1" w:styleId="1ffff3">
    <w:name w:val="Оглавление 1 Знак"/>
    <w:link w:val="1ffff2"/>
    <w:rsid w:val="00EE11B2"/>
    <w:rPr>
      <w:rFonts w:ascii="XO Thames" w:hAnsi="XO Thames"/>
      <w:b/>
      <w:sz w:val="28"/>
    </w:rPr>
  </w:style>
  <w:style w:type="paragraph" w:customStyle="1" w:styleId="232">
    <w:name w:val="Основной текст 23"/>
    <w:basedOn w:val="a0"/>
    <w:link w:val="233"/>
    <w:rsid w:val="00EE11B2"/>
    <w:pPr>
      <w:ind w:firstLine="851"/>
      <w:jc w:val="both"/>
    </w:pPr>
    <w:rPr>
      <w:b/>
      <w:sz w:val="26"/>
    </w:rPr>
  </w:style>
  <w:style w:type="character" w:customStyle="1" w:styleId="233">
    <w:name w:val="Основной текст 23"/>
    <w:basedOn w:val="1"/>
    <w:link w:val="232"/>
    <w:rsid w:val="00EE11B2"/>
    <w:rPr>
      <w:b/>
      <w:sz w:val="26"/>
    </w:rPr>
  </w:style>
  <w:style w:type="paragraph" w:customStyle="1" w:styleId="210">
    <w:name w:val="Основной текст с отступом 21"/>
    <w:basedOn w:val="a0"/>
    <w:link w:val="211"/>
    <w:rsid w:val="00EE11B2"/>
    <w:pPr>
      <w:spacing w:after="120" w:line="480" w:lineRule="auto"/>
      <w:ind w:left="283"/>
    </w:pPr>
    <w:rPr>
      <w:sz w:val="24"/>
    </w:rPr>
  </w:style>
  <w:style w:type="character" w:customStyle="1" w:styleId="211">
    <w:name w:val="Основной текст с отступом 21"/>
    <w:basedOn w:val="1"/>
    <w:link w:val="210"/>
    <w:rsid w:val="00EE11B2"/>
    <w:rPr>
      <w:sz w:val="24"/>
    </w:rPr>
  </w:style>
  <w:style w:type="paragraph" w:customStyle="1" w:styleId="WW8Num23z0">
    <w:name w:val="WW8Num23z0"/>
    <w:link w:val="WW8Num23z00"/>
    <w:rsid w:val="00EE11B2"/>
  </w:style>
  <w:style w:type="character" w:customStyle="1" w:styleId="WW8Num23z00">
    <w:name w:val="WW8Num23z0"/>
    <w:link w:val="WW8Num23z0"/>
    <w:rsid w:val="00EE11B2"/>
  </w:style>
  <w:style w:type="paragraph" w:styleId="a">
    <w:name w:val="List Bullet"/>
    <w:basedOn w:val="a0"/>
    <w:link w:val="aff8"/>
    <w:rsid w:val="00EE11B2"/>
    <w:pPr>
      <w:widowControl w:val="0"/>
      <w:numPr>
        <w:numId w:val="2"/>
      </w:numPr>
      <w:spacing w:before="120"/>
      <w:jc w:val="both"/>
    </w:pPr>
    <w:rPr>
      <w:sz w:val="26"/>
    </w:rPr>
  </w:style>
  <w:style w:type="character" w:customStyle="1" w:styleId="aff8">
    <w:name w:val="Маркированный список Знак"/>
    <w:basedOn w:val="1"/>
    <w:link w:val="a"/>
    <w:rsid w:val="00EE11B2"/>
    <w:rPr>
      <w:sz w:val="26"/>
    </w:rPr>
  </w:style>
  <w:style w:type="paragraph" w:customStyle="1" w:styleId="HeaderandFooter">
    <w:name w:val="Header and Footer"/>
    <w:link w:val="HeaderandFooter0"/>
    <w:rsid w:val="00EE11B2"/>
    <w:pPr>
      <w:jc w:val="both"/>
    </w:pPr>
    <w:rPr>
      <w:rFonts w:ascii="XO Thames" w:hAnsi="XO Thames"/>
    </w:rPr>
  </w:style>
  <w:style w:type="character" w:customStyle="1" w:styleId="HeaderandFooter0">
    <w:name w:val="Header and Footer"/>
    <w:link w:val="HeaderandFooter"/>
    <w:rsid w:val="00EE11B2"/>
    <w:rPr>
      <w:rFonts w:ascii="XO Thames" w:hAnsi="XO Thames"/>
    </w:rPr>
  </w:style>
  <w:style w:type="paragraph" w:customStyle="1" w:styleId="aff9">
    <w:name w:val="Таблицы (моноширинный)"/>
    <w:basedOn w:val="a0"/>
    <w:next w:val="a0"/>
    <w:link w:val="affa"/>
    <w:rsid w:val="00EE11B2"/>
    <w:pPr>
      <w:widowControl w:val="0"/>
      <w:spacing w:line="360" w:lineRule="atLeast"/>
      <w:jc w:val="both"/>
    </w:pPr>
    <w:rPr>
      <w:rFonts w:ascii="Courier New" w:hAnsi="Courier New"/>
      <w:sz w:val="22"/>
    </w:rPr>
  </w:style>
  <w:style w:type="character" w:customStyle="1" w:styleId="affa">
    <w:name w:val="Таблицы (моноширинный)"/>
    <w:basedOn w:val="1"/>
    <w:link w:val="aff9"/>
    <w:rsid w:val="00EE11B2"/>
    <w:rPr>
      <w:rFonts w:ascii="Courier New" w:hAnsi="Courier New"/>
      <w:sz w:val="22"/>
    </w:rPr>
  </w:style>
  <w:style w:type="paragraph" w:customStyle="1" w:styleId="ConsNormal">
    <w:name w:val="ConsNormal"/>
    <w:link w:val="ConsNormal0"/>
    <w:rsid w:val="00EE11B2"/>
    <w:pPr>
      <w:ind w:firstLine="720"/>
    </w:pPr>
    <w:rPr>
      <w:sz w:val="28"/>
    </w:rPr>
  </w:style>
  <w:style w:type="character" w:customStyle="1" w:styleId="ConsNormal0">
    <w:name w:val="ConsNormal"/>
    <w:link w:val="ConsNormal"/>
    <w:rsid w:val="00EE11B2"/>
    <w:rPr>
      <w:sz w:val="28"/>
    </w:rPr>
  </w:style>
  <w:style w:type="paragraph" w:customStyle="1" w:styleId="apple-converted-space">
    <w:name w:val="apple-converted-space"/>
    <w:basedOn w:val="16"/>
    <w:link w:val="apple-converted-space0"/>
    <w:rsid w:val="00EE11B2"/>
  </w:style>
  <w:style w:type="character" w:customStyle="1" w:styleId="apple-converted-space0">
    <w:name w:val="apple-converted-space"/>
    <w:basedOn w:val="17"/>
    <w:link w:val="apple-converted-space"/>
    <w:rsid w:val="00EE11B2"/>
  </w:style>
  <w:style w:type="paragraph" w:customStyle="1" w:styleId="xl65">
    <w:name w:val="xl65"/>
    <w:basedOn w:val="a0"/>
    <w:link w:val="xl650"/>
    <w:rsid w:val="00EE11B2"/>
    <w:pPr>
      <w:spacing w:beforeAutospacing="1" w:afterAutospacing="1"/>
      <w:jc w:val="right"/>
    </w:pPr>
    <w:rPr>
      <w:sz w:val="24"/>
    </w:rPr>
  </w:style>
  <w:style w:type="character" w:customStyle="1" w:styleId="xl650">
    <w:name w:val="xl65"/>
    <w:basedOn w:val="1"/>
    <w:link w:val="xl65"/>
    <w:rsid w:val="00EE11B2"/>
    <w:rPr>
      <w:sz w:val="24"/>
    </w:rPr>
  </w:style>
  <w:style w:type="paragraph" w:customStyle="1" w:styleId="1ffff4">
    <w:name w:val="Обычный (Интернет) Знак1"/>
    <w:link w:val="1ffff5"/>
    <w:rsid w:val="00EE11B2"/>
    <w:rPr>
      <w:color w:val="001060"/>
      <w:sz w:val="16"/>
    </w:rPr>
  </w:style>
  <w:style w:type="character" w:customStyle="1" w:styleId="1ffff5">
    <w:name w:val="Обычный (Интернет) Знак1"/>
    <w:link w:val="1ffff4"/>
    <w:rsid w:val="00EE11B2"/>
    <w:rPr>
      <w:color w:val="001060"/>
      <w:sz w:val="16"/>
    </w:rPr>
  </w:style>
  <w:style w:type="paragraph" w:customStyle="1" w:styleId="affb">
    <w:name w:val="Мясо Знак"/>
    <w:basedOn w:val="a0"/>
    <w:link w:val="affc"/>
    <w:rsid w:val="00EE11B2"/>
    <w:pPr>
      <w:ind w:firstLine="709"/>
      <w:jc w:val="both"/>
    </w:pPr>
    <w:rPr>
      <w:sz w:val="28"/>
    </w:rPr>
  </w:style>
  <w:style w:type="character" w:customStyle="1" w:styleId="affc">
    <w:name w:val="Мясо Знак"/>
    <w:basedOn w:val="1"/>
    <w:link w:val="affb"/>
    <w:rsid w:val="00EE11B2"/>
    <w:rPr>
      <w:sz w:val="28"/>
    </w:rPr>
  </w:style>
  <w:style w:type="paragraph" w:customStyle="1" w:styleId="xl94">
    <w:name w:val="xl94"/>
    <w:basedOn w:val="a0"/>
    <w:link w:val="xl940"/>
    <w:rsid w:val="00EE11B2"/>
    <w:pPr>
      <w:spacing w:beforeAutospacing="1" w:afterAutospacing="1"/>
      <w:jc w:val="center"/>
    </w:pPr>
    <w:rPr>
      <w:sz w:val="24"/>
    </w:rPr>
  </w:style>
  <w:style w:type="character" w:customStyle="1" w:styleId="xl940">
    <w:name w:val="xl94"/>
    <w:basedOn w:val="1"/>
    <w:link w:val="xl94"/>
    <w:rsid w:val="00EE11B2"/>
    <w:rPr>
      <w:sz w:val="24"/>
    </w:rPr>
  </w:style>
  <w:style w:type="paragraph" w:customStyle="1" w:styleId="StGen0">
    <w:name w:val="StGen0"/>
    <w:basedOn w:val="a0"/>
    <w:next w:val="afd"/>
    <w:link w:val="StGen00"/>
    <w:rsid w:val="00EE11B2"/>
    <w:pPr>
      <w:spacing w:before="60" w:afterAutospacing="1"/>
      <w:ind w:firstLine="177"/>
      <w:jc w:val="both"/>
    </w:pPr>
    <w:rPr>
      <w:color w:val="001060"/>
      <w:sz w:val="16"/>
    </w:rPr>
  </w:style>
  <w:style w:type="character" w:customStyle="1" w:styleId="StGen00">
    <w:name w:val="StGen0"/>
    <w:basedOn w:val="1"/>
    <w:link w:val="StGen0"/>
    <w:rsid w:val="00EE11B2"/>
    <w:rPr>
      <w:color w:val="001060"/>
      <w:sz w:val="16"/>
    </w:rPr>
  </w:style>
  <w:style w:type="paragraph" w:customStyle="1" w:styleId="w">
    <w:name w:val="w"/>
    <w:basedOn w:val="16"/>
    <w:link w:val="w0"/>
    <w:rsid w:val="00EE11B2"/>
  </w:style>
  <w:style w:type="character" w:customStyle="1" w:styleId="w0">
    <w:name w:val="w"/>
    <w:basedOn w:val="17"/>
    <w:link w:val="w"/>
    <w:rsid w:val="00EE11B2"/>
  </w:style>
  <w:style w:type="paragraph" w:customStyle="1" w:styleId="Postan">
    <w:name w:val="Postan"/>
    <w:basedOn w:val="a0"/>
    <w:link w:val="Postan0"/>
    <w:rsid w:val="00EE11B2"/>
    <w:pPr>
      <w:jc w:val="center"/>
    </w:pPr>
    <w:rPr>
      <w:sz w:val="28"/>
    </w:rPr>
  </w:style>
  <w:style w:type="character" w:customStyle="1" w:styleId="Postan0">
    <w:name w:val="Postan"/>
    <w:basedOn w:val="1"/>
    <w:link w:val="Postan"/>
    <w:rsid w:val="00EE11B2"/>
    <w:rPr>
      <w:sz w:val="28"/>
    </w:rPr>
  </w:style>
  <w:style w:type="paragraph" w:customStyle="1" w:styleId="2f7">
    <w:name w:val="Основной шрифт абзаца2"/>
    <w:link w:val="2f8"/>
    <w:rsid w:val="00EE11B2"/>
  </w:style>
  <w:style w:type="character" w:customStyle="1" w:styleId="2f8">
    <w:name w:val="Основной шрифт абзаца2"/>
    <w:link w:val="2f7"/>
    <w:rsid w:val="00EE11B2"/>
  </w:style>
  <w:style w:type="paragraph" w:styleId="91">
    <w:name w:val="toc 9"/>
    <w:next w:val="a0"/>
    <w:link w:val="92"/>
    <w:uiPriority w:val="39"/>
    <w:rsid w:val="00EE11B2"/>
    <w:pPr>
      <w:ind w:left="1600"/>
    </w:pPr>
    <w:rPr>
      <w:rFonts w:ascii="XO Thames" w:hAnsi="XO Thames"/>
      <w:sz w:val="28"/>
    </w:rPr>
  </w:style>
  <w:style w:type="character" w:customStyle="1" w:styleId="92">
    <w:name w:val="Оглавление 9 Знак"/>
    <w:link w:val="91"/>
    <w:rsid w:val="00EE11B2"/>
    <w:rPr>
      <w:rFonts w:ascii="XO Thames" w:hAnsi="XO Thames"/>
      <w:sz w:val="28"/>
    </w:rPr>
  </w:style>
  <w:style w:type="paragraph" w:customStyle="1" w:styleId="20pt">
    <w:name w:val="Основной текст (2) + Интервал 0 pt"/>
    <w:link w:val="20pt0"/>
    <w:rsid w:val="00EE11B2"/>
    <w:rPr>
      <w:b/>
      <w:spacing w:val="3"/>
      <w:sz w:val="21"/>
    </w:rPr>
  </w:style>
  <w:style w:type="character" w:customStyle="1" w:styleId="20pt0">
    <w:name w:val="Основной текст (2) + Интервал 0 pt"/>
    <w:link w:val="20pt"/>
    <w:rsid w:val="00EE11B2"/>
    <w:rPr>
      <w:b/>
      <w:spacing w:val="3"/>
      <w:sz w:val="21"/>
    </w:rPr>
  </w:style>
  <w:style w:type="paragraph" w:customStyle="1" w:styleId="xl70">
    <w:name w:val="xl70"/>
    <w:basedOn w:val="a0"/>
    <w:link w:val="xl700"/>
    <w:rsid w:val="00EE11B2"/>
    <w:pPr>
      <w:spacing w:beforeAutospacing="1" w:afterAutospacing="1"/>
      <w:jc w:val="right"/>
    </w:pPr>
    <w:rPr>
      <w:sz w:val="24"/>
    </w:rPr>
  </w:style>
  <w:style w:type="character" w:customStyle="1" w:styleId="xl700">
    <w:name w:val="xl70"/>
    <w:basedOn w:val="1"/>
    <w:link w:val="xl70"/>
    <w:rsid w:val="00EE11B2"/>
    <w:rPr>
      <w:sz w:val="24"/>
    </w:rPr>
  </w:style>
  <w:style w:type="paragraph" w:customStyle="1" w:styleId="2f9">
    <w:name w:val="Строгий2"/>
    <w:link w:val="2fa"/>
    <w:rsid w:val="00EE11B2"/>
    <w:rPr>
      <w:b/>
    </w:rPr>
  </w:style>
  <w:style w:type="character" w:customStyle="1" w:styleId="2fa">
    <w:name w:val="Строгий2"/>
    <w:link w:val="2f9"/>
    <w:rsid w:val="00EE11B2"/>
    <w:rPr>
      <w:b/>
    </w:rPr>
  </w:style>
  <w:style w:type="paragraph" w:customStyle="1" w:styleId="1ffff6">
    <w:name w:val="Основной шрифт абзаца1"/>
    <w:link w:val="1ffff7"/>
    <w:rsid w:val="00EE11B2"/>
  </w:style>
  <w:style w:type="character" w:customStyle="1" w:styleId="1ffff7">
    <w:name w:val="Основной шрифт абзаца1"/>
    <w:link w:val="1ffff6"/>
    <w:rsid w:val="00EE11B2"/>
  </w:style>
  <w:style w:type="paragraph" w:customStyle="1" w:styleId="WW-Absatz-Standardschriftart111111111111111111111111111111111111111111">
    <w:name w:val="WW-Absatz-Standardschriftart111111111111111111111111111111111111111111"/>
    <w:link w:val="WW-Absatz-Standardschriftart1111111111111111111111111111111111111111110"/>
    <w:rsid w:val="00EE11B2"/>
  </w:style>
  <w:style w:type="character" w:customStyle="1" w:styleId="WW-Absatz-Standardschriftart1111111111111111111111111111111111111111110">
    <w:name w:val="WW-Absatz-Standardschriftart111111111111111111111111111111111111111111"/>
    <w:link w:val="WW-Absatz-Standardschriftart111111111111111111111111111111111111111111"/>
    <w:rsid w:val="00EE11B2"/>
  </w:style>
  <w:style w:type="paragraph" w:customStyle="1" w:styleId="WW8Num15z0">
    <w:name w:val="WW8Num15z0"/>
    <w:link w:val="WW8Num15z00"/>
    <w:rsid w:val="00EE11B2"/>
    <w:rPr>
      <w:sz w:val="24"/>
    </w:rPr>
  </w:style>
  <w:style w:type="character" w:customStyle="1" w:styleId="WW8Num15z00">
    <w:name w:val="WW8Num15z0"/>
    <w:link w:val="WW8Num15z0"/>
    <w:rsid w:val="00EE11B2"/>
    <w:rPr>
      <w:sz w:val="24"/>
    </w:rPr>
  </w:style>
  <w:style w:type="paragraph" w:customStyle="1" w:styleId="xl102">
    <w:name w:val="xl102"/>
    <w:basedOn w:val="a0"/>
    <w:link w:val="xl1020"/>
    <w:rsid w:val="00EE11B2"/>
    <w:pPr>
      <w:spacing w:beforeAutospacing="1" w:afterAutospacing="1"/>
      <w:jc w:val="right"/>
    </w:pPr>
    <w:rPr>
      <w:sz w:val="24"/>
    </w:rPr>
  </w:style>
  <w:style w:type="character" w:customStyle="1" w:styleId="xl1020">
    <w:name w:val="xl102"/>
    <w:basedOn w:val="1"/>
    <w:link w:val="xl102"/>
    <w:rsid w:val="00EE11B2"/>
    <w:rPr>
      <w:sz w:val="24"/>
    </w:rPr>
  </w:style>
  <w:style w:type="paragraph" w:customStyle="1" w:styleId="WW8Num9z7">
    <w:name w:val="WW8Num9z7"/>
    <w:link w:val="WW8Num9z70"/>
    <w:rsid w:val="00EE11B2"/>
  </w:style>
  <w:style w:type="character" w:customStyle="1" w:styleId="WW8Num9z70">
    <w:name w:val="WW8Num9z7"/>
    <w:link w:val="WW8Num9z7"/>
    <w:rsid w:val="00EE11B2"/>
  </w:style>
  <w:style w:type="paragraph" w:styleId="ae">
    <w:name w:val="Body Text"/>
    <w:basedOn w:val="a0"/>
    <w:link w:val="af0"/>
    <w:rsid w:val="00EE11B2"/>
    <w:rPr>
      <w:sz w:val="28"/>
    </w:rPr>
  </w:style>
  <w:style w:type="character" w:customStyle="1" w:styleId="af0">
    <w:name w:val="Основной текст Знак"/>
    <w:basedOn w:val="1"/>
    <w:link w:val="ae"/>
    <w:rsid w:val="00EE11B2"/>
    <w:rPr>
      <w:sz w:val="28"/>
    </w:rPr>
  </w:style>
  <w:style w:type="paragraph" w:customStyle="1" w:styleId="xl88">
    <w:name w:val="xl88"/>
    <w:basedOn w:val="a0"/>
    <w:link w:val="xl880"/>
    <w:rsid w:val="00EE11B2"/>
    <w:pPr>
      <w:spacing w:beforeAutospacing="1" w:afterAutospacing="1"/>
    </w:pPr>
    <w:rPr>
      <w:sz w:val="24"/>
    </w:rPr>
  </w:style>
  <w:style w:type="character" w:customStyle="1" w:styleId="xl880">
    <w:name w:val="xl88"/>
    <w:basedOn w:val="1"/>
    <w:link w:val="xl88"/>
    <w:rsid w:val="00EE11B2"/>
    <w:rPr>
      <w:sz w:val="24"/>
    </w:rPr>
  </w:style>
  <w:style w:type="paragraph" w:customStyle="1" w:styleId="53">
    <w:name w:val="Основной шрифт абзаца5"/>
    <w:link w:val="54"/>
    <w:rsid w:val="00EE11B2"/>
  </w:style>
  <w:style w:type="character" w:customStyle="1" w:styleId="54">
    <w:name w:val="Основной шрифт абзаца5"/>
    <w:link w:val="53"/>
    <w:rsid w:val="00EE11B2"/>
  </w:style>
  <w:style w:type="paragraph" w:customStyle="1" w:styleId="112">
    <w:name w:val="Знак Знак Знак1 Знак Знак Знак Знак Знак Знак1 Знак Знак Знак Знак"/>
    <w:basedOn w:val="a0"/>
    <w:link w:val="113"/>
    <w:rsid w:val="00EE11B2"/>
    <w:pPr>
      <w:keepLines/>
      <w:spacing w:after="160" w:line="240" w:lineRule="exact"/>
    </w:pPr>
    <w:rPr>
      <w:rFonts w:ascii="Verdana" w:hAnsi="Verdana"/>
    </w:rPr>
  </w:style>
  <w:style w:type="character" w:customStyle="1" w:styleId="113">
    <w:name w:val="Знак Знак Знак1 Знак Знак Знак Знак Знак Знак1 Знак Знак Знак Знак"/>
    <w:basedOn w:val="1"/>
    <w:link w:val="112"/>
    <w:rsid w:val="00EE11B2"/>
    <w:rPr>
      <w:rFonts w:ascii="Verdana" w:hAnsi="Verdana"/>
    </w:rPr>
  </w:style>
  <w:style w:type="paragraph" w:customStyle="1" w:styleId="WW-Absatz-Standardschriftart11111111111111111111111111111111111111111">
    <w:name w:val="WW-Absatz-Standardschriftart11111111111111111111111111111111111111111"/>
    <w:link w:val="WW-Absatz-Standardschriftart111111111111111111111111111111111111111110"/>
    <w:rsid w:val="00EE11B2"/>
  </w:style>
  <w:style w:type="character" w:customStyle="1" w:styleId="WW-Absatz-Standardschriftart111111111111111111111111111111111111111110">
    <w:name w:val="WW-Absatz-Standardschriftart11111111111111111111111111111111111111111"/>
    <w:link w:val="WW-Absatz-Standardschriftart11111111111111111111111111111111111111111"/>
    <w:rsid w:val="00EE11B2"/>
  </w:style>
  <w:style w:type="paragraph" w:customStyle="1" w:styleId="WW8Num2z8">
    <w:name w:val="WW8Num2z8"/>
    <w:link w:val="WW8Num2z80"/>
    <w:rsid w:val="00EE11B2"/>
  </w:style>
  <w:style w:type="character" w:customStyle="1" w:styleId="WW8Num2z80">
    <w:name w:val="WW8Num2z8"/>
    <w:link w:val="WW8Num2z8"/>
    <w:rsid w:val="00EE11B2"/>
  </w:style>
  <w:style w:type="paragraph" w:customStyle="1" w:styleId="1ffff8">
    <w:name w:val="Обычный1"/>
    <w:link w:val="1ffff9"/>
    <w:rsid w:val="00EE11B2"/>
  </w:style>
  <w:style w:type="character" w:customStyle="1" w:styleId="1ffff9">
    <w:name w:val="Обычный1"/>
    <w:link w:val="1ffff8"/>
    <w:rsid w:val="00EE11B2"/>
  </w:style>
  <w:style w:type="paragraph" w:customStyle="1" w:styleId="1ffffa">
    <w:name w:val="Обычный1"/>
    <w:link w:val="1ffffb"/>
    <w:rsid w:val="00EE11B2"/>
  </w:style>
  <w:style w:type="character" w:customStyle="1" w:styleId="1ffffb">
    <w:name w:val="Обычный1"/>
    <w:link w:val="1ffffa"/>
    <w:rsid w:val="00EE11B2"/>
  </w:style>
  <w:style w:type="paragraph" w:customStyle="1" w:styleId="paragraph">
    <w:name w:val="paragraph"/>
    <w:basedOn w:val="a0"/>
    <w:link w:val="paragraph0"/>
    <w:rsid w:val="00EE11B2"/>
    <w:pPr>
      <w:spacing w:beforeAutospacing="1" w:afterAutospacing="1"/>
    </w:pPr>
    <w:rPr>
      <w:sz w:val="24"/>
    </w:rPr>
  </w:style>
  <w:style w:type="character" w:customStyle="1" w:styleId="paragraph0">
    <w:name w:val="paragraph"/>
    <w:basedOn w:val="1"/>
    <w:link w:val="paragraph"/>
    <w:rsid w:val="00EE11B2"/>
    <w:rPr>
      <w:sz w:val="24"/>
    </w:rPr>
  </w:style>
  <w:style w:type="paragraph" w:styleId="83">
    <w:name w:val="toc 8"/>
    <w:next w:val="a0"/>
    <w:link w:val="84"/>
    <w:uiPriority w:val="39"/>
    <w:rsid w:val="00EE11B2"/>
    <w:pPr>
      <w:ind w:left="1400"/>
    </w:pPr>
    <w:rPr>
      <w:rFonts w:ascii="XO Thames" w:hAnsi="XO Thames"/>
      <w:sz w:val="28"/>
    </w:rPr>
  </w:style>
  <w:style w:type="character" w:customStyle="1" w:styleId="84">
    <w:name w:val="Оглавление 8 Знак"/>
    <w:link w:val="83"/>
    <w:rsid w:val="00EE11B2"/>
    <w:rPr>
      <w:rFonts w:ascii="XO Thames" w:hAnsi="XO Thames"/>
      <w:sz w:val="28"/>
    </w:rPr>
  </w:style>
  <w:style w:type="paragraph" w:styleId="affd">
    <w:name w:val="caption"/>
    <w:next w:val="a0"/>
    <w:link w:val="1ffffc"/>
    <w:rsid w:val="00EE11B2"/>
    <w:pPr>
      <w:spacing w:before="240" w:after="60"/>
      <w:contextualSpacing/>
      <w:outlineLvl w:val="4"/>
    </w:pPr>
    <w:rPr>
      <w:sz w:val="26"/>
    </w:rPr>
  </w:style>
  <w:style w:type="character" w:customStyle="1" w:styleId="1ffffc">
    <w:name w:val="Название объекта Знак1"/>
    <w:link w:val="affd"/>
    <w:rsid w:val="00EE11B2"/>
    <w:rPr>
      <w:sz w:val="26"/>
    </w:rPr>
  </w:style>
  <w:style w:type="paragraph" w:customStyle="1" w:styleId="WW8Num1z3">
    <w:name w:val="WW8Num1z3"/>
    <w:link w:val="WW8Num1z30"/>
    <w:rsid w:val="00EE11B2"/>
    <w:rPr>
      <w:rFonts w:ascii="Symbol" w:hAnsi="Symbol"/>
    </w:rPr>
  </w:style>
  <w:style w:type="character" w:customStyle="1" w:styleId="WW8Num1z30">
    <w:name w:val="WW8Num1z3"/>
    <w:link w:val="WW8Num1z3"/>
    <w:rsid w:val="00EE11B2"/>
    <w:rPr>
      <w:rFonts w:ascii="Symbol" w:hAnsi="Symbol"/>
    </w:rPr>
  </w:style>
  <w:style w:type="paragraph" w:customStyle="1" w:styleId="s1">
    <w:name w:val="s_1"/>
    <w:basedOn w:val="a0"/>
    <w:link w:val="s10"/>
    <w:rsid w:val="00EE11B2"/>
    <w:pPr>
      <w:spacing w:beforeAutospacing="1" w:afterAutospacing="1"/>
    </w:pPr>
    <w:rPr>
      <w:sz w:val="24"/>
    </w:rPr>
  </w:style>
  <w:style w:type="character" w:customStyle="1" w:styleId="s10">
    <w:name w:val="s_1"/>
    <w:basedOn w:val="1"/>
    <w:link w:val="s1"/>
    <w:rsid w:val="00EE11B2"/>
    <w:rPr>
      <w:sz w:val="24"/>
    </w:rPr>
  </w:style>
  <w:style w:type="paragraph" w:customStyle="1" w:styleId="1ffffd">
    <w:name w:val="Название1"/>
    <w:basedOn w:val="a0"/>
    <w:link w:val="1ffffe"/>
    <w:rsid w:val="00EE11B2"/>
    <w:pPr>
      <w:spacing w:before="120" w:after="120"/>
    </w:pPr>
    <w:rPr>
      <w:i/>
    </w:rPr>
  </w:style>
  <w:style w:type="character" w:customStyle="1" w:styleId="1ffffe">
    <w:name w:val="Название1"/>
    <w:basedOn w:val="1"/>
    <w:link w:val="1ffffd"/>
    <w:rsid w:val="00EE11B2"/>
    <w:rPr>
      <w:i/>
    </w:rPr>
  </w:style>
  <w:style w:type="paragraph" w:customStyle="1" w:styleId="xl68">
    <w:name w:val="xl68"/>
    <w:basedOn w:val="a0"/>
    <w:link w:val="xl680"/>
    <w:rsid w:val="00EE11B2"/>
    <w:pPr>
      <w:spacing w:beforeAutospacing="1" w:afterAutospacing="1"/>
      <w:jc w:val="right"/>
    </w:pPr>
    <w:rPr>
      <w:sz w:val="24"/>
    </w:rPr>
  </w:style>
  <w:style w:type="character" w:customStyle="1" w:styleId="xl680">
    <w:name w:val="xl68"/>
    <w:basedOn w:val="1"/>
    <w:link w:val="xl68"/>
    <w:rsid w:val="00EE11B2"/>
    <w:rPr>
      <w:sz w:val="24"/>
    </w:rPr>
  </w:style>
  <w:style w:type="paragraph" w:customStyle="1" w:styleId="1fffff">
    <w:name w:val="Название Знак1"/>
    <w:link w:val="1fffff0"/>
    <w:rsid w:val="00EE11B2"/>
    <w:rPr>
      <w:rFonts w:ascii="Calibri" w:hAnsi="Calibri"/>
      <w:sz w:val="28"/>
    </w:rPr>
  </w:style>
  <w:style w:type="character" w:customStyle="1" w:styleId="1fffff0">
    <w:name w:val="Название Знак1"/>
    <w:link w:val="1fffff"/>
    <w:rsid w:val="00EE11B2"/>
    <w:rPr>
      <w:rFonts w:ascii="Calibri" w:hAnsi="Calibri"/>
      <w:sz w:val="28"/>
    </w:rPr>
  </w:style>
  <w:style w:type="paragraph" w:customStyle="1" w:styleId="WW-Absatz-Standardschriftart1111">
    <w:name w:val="WW-Absatz-Standardschriftart1111"/>
    <w:link w:val="WW-Absatz-Standardschriftart11110"/>
    <w:rsid w:val="00EE11B2"/>
  </w:style>
  <w:style w:type="character" w:customStyle="1" w:styleId="WW-Absatz-Standardschriftart11110">
    <w:name w:val="WW-Absatz-Standardschriftart1111"/>
    <w:link w:val="WW-Absatz-Standardschriftart1111"/>
    <w:rsid w:val="00EE11B2"/>
  </w:style>
  <w:style w:type="paragraph" w:customStyle="1" w:styleId="1fffff1">
    <w:name w:val="Выделение1"/>
    <w:link w:val="1fffff2"/>
    <w:rsid w:val="00EE11B2"/>
    <w:rPr>
      <w:i/>
    </w:rPr>
  </w:style>
  <w:style w:type="character" w:customStyle="1" w:styleId="1fffff2">
    <w:name w:val="Выделение1"/>
    <w:link w:val="1fffff1"/>
    <w:rsid w:val="00EE11B2"/>
    <w:rPr>
      <w:i/>
    </w:rPr>
  </w:style>
  <w:style w:type="paragraph" w:customStyle="1" w:styleId="WW8Num46z0">
    <w:name w:val="WW8Num46z0"/>
    <w:link w:val="WW8Num46z00"/>
    <w:rsid w:val="00EE11B2"/>
    <w:rPr>
      <w:sz w:val="24"/>
    </w:rPr>
  </w:style>
  <w:style w:type="character" w:customStyle="1" w:styleId="WW8Num46z00">
    <w:name w:val="WW8Num46z0"/>
    <w:link w:val="WW8Num46z0"/>
    <w:rsid w:val="00EE11B2"/>
    <w:rPr>
      <w:sz w:val="24"/>
    </w:rPr>
  </w:style>
  <w:style w:type="paragraph" w:customStyle="1" w:styleId="1fffff3">
    <w:name w:val="Абзац списка1"/>
    <w:basedOn w:val="a0"/>
    <w:link w:val="1fffff4"/>
    <w:rsid w:val="00EE11B2"/>
    <w:pPr>
      <w:ind w:left="720"/>
    </w:pPr>
    <w:rPr>
      <w:sz w:val="24"/>
    </w:rPr>
  </w:style>
  <w:style w:type="character" w:customStyle="1" w:styleId="1fffff4">
    <w:name w:val="Абзац списка1"/>
    <w:basedOn w:val="1"/>
    <w:link w:val="1fffff3"/>
    <w:rsid w:val="00EE11B2"/>
    <w:rPr>
      <w:sz w:val="24"/>
    </w:rPr>
  </w:style>
  <w:style w:type="paragraph" w:customStyle="1" w:styleId="4c">
    <w:name w:val="Основной шрифт абзаца4"/>
    <w:link w:val="4d"/>
    <w:rsid w:val="00EE11B2"/>
  </w:style>
  <w:style w:type="character" w:customStyle="1" w:styleId="4d">
    <w:name w:val="Основной шрифт абзаца4"/>
    <w:link w:val="4c"/>
    <w:rsid w:val="00EE11B2"/>
  </w:style>
  <w:style w:type="paragraph" w:customStyle="1" w:styleId="xl86">
    <w:name w:val="xl86"/>
    <w:basedOn w:val="a0"/>
    <w:link w:val="xl860"/>
    <w:rsid w:val="00EE11B2"/>
    <w:pPr>
      <w:spacing w:beforeAutospacing="1" w:afterAutospacing="1"/>
    </w:pPr>
    <w:rPr>
      <w:sz w:val="24"/>
    </w:rPr>
  </w:style>
  <w:style w:type="character" w:customStyle="1" w:styleId="xl860">
    <w:name w:val="xl86"/>
    <w:basedOn w:val="1"/>
    <w:link w:val="xl86"/>
    <w:rsid w:val="00EE11B2"/>
    <w:rPr>
      <w:sz w:val="24"/>
    </w:rPr>
  </w:style>
  <w:style w:type="paragraph" w:customStyle="1" w:styleId="WW-Absatz-Standardschriftart1111111">
    <w:name w:val="WW-Absatz-Standardschriftart1111111"/>
    <w:link w:val="WW-Absatz-Standardschriftart11111110"/>
    <w:rsid w:val="00EE11B2"/>
  </w:style>
  <w:style w:type="character" w:customStyle="1" w:styleId="WW-Absatz-Standardschriftart11111110">
    <w:name w:val="WW-Absatz-Standardschriftart1111111"/>
    <w:link w:val="WW-Absatz-Standardschriftart1111111"/>
    <w:rsid w:val="00EE11B2"/>
  </w:style>
  <w:style w:type="paragraph" w:customStyle="1" w:styleId="WW-Absatz-Standardschriftart1111111111111111111111111111111111111">
    <w:name w:val="WW-Absatz-Standardschriftart1111111111111111111111111111111111111"/>
    <w:link w:val="WW-Absatz-Standardschriftart11111111111111111111111111111111111110"/>
    <w:rsid w:val="00EE11B2"/>
  </w:style>
  <w:style w:type="character" w:customStyle="1" w:styleId="WW-Absatz-Standardschriftart11111111111111111111111111111111111110">
    <w:name w:val="WW-Absatz-Standardschriftart1111111111111111111111111111111111111"/>
    <w:link w:val="WW-Absatz-Standardschriftart1111111111111111111111111111111111111"/>
    <w:rsid w:val="00EE11B2"/>
  </w:style>
  <w:style w:type="paragraph" w:customStyle="1" w:styleId="WW-Absatz-Standardschriftart11">
    <w:name w:val="WW-Absatz-Standardschriftart11"/>
    <w:link w:val="WW-Absatz-Standardschriftart110"/>
    <w:rsid w:val="00EE11B2"/>
  </w:style>
  <w:style w:type="character" w:customStyle="1" w:styleId="WW-Absatz-Standardschriftart110">
    <w:name w:val="WW-Absatz-Standardschriftart11"/>
    <w:link w:val="WW-Absatz-Standardschriftart11"/>
    <w:rsid w:val="00EE11B2"/>
  </w:style>
  <w:style w:type="paragraph" w:customStyle="1" w:styleId="1fffff5">
    <w:name w:val="Заголовок1"/>
    <w:basedOn w:val="a0"/>
    <w:next w:val="ae"/>
    <w:link w:val="1fffff6"/>
    <w:rsid w:val="00EE11B2"/>
    <w:pPr>
      <w:keepNext/>
      <w:spacing w:before="240" w:after="120"/>
    </w:pPr>
    <w:rPr>
      <w:sz w:val="28"/>
    </w:rPr>
  </w:style>
  <w:style w:type="character" w:customStyle="1" w:styleId="1fffff6">
    <w:name w:val="Заголовок1"/>
    <w:basedOn w:val="1"/>
    <w:link w:val="1fffff5"/>
    <w:rsid w:val="00EE11B2"/>
    <w:rPr>
      <w:sz w:val="28"/>
    </w:rPr>
  </w:style>
  <w:style w:type="paragraph" w:customStyle="1" w:styleId="WW8Num35z1">
    <w:name w:val="WW8Num35z1"/>
    <w:link w:val="WW8Num35z10"/>
    <w:rsid w:val="00EE11B2"/>
    <w:rPr>
      <w:rFonts w:ascii="Symbol" w:hAnsi="Symbol"/>
    </w:rPr>
  </w:style>
  <w:style w:type="character" w:customStyle="1" w:styleId="WW8Num35z10">
    <w:name w:val="WW8Num35z1"/>
    <w:link w:val="WW8Num35z1"/>
    <w:rsid w:val="00EE11B2"/>
    <w:rPr>
      <w:rFonts w:ascii="Symbol" w:hAnsi="Symbol"/>
    </w:rPr>
  </w:style>
  <w:style w:type="paragraph" w:customStyle="1" w:styleId="Aeiiai">
    <w:name w:val="Aei?iai?"/>
    <w:basedOn w:val="a0"/>
    <w:link w:val="Aeiiai0"/>
    <w:rsid w:val="00EE11B2"/>
    <w:pPr>
      <w:widowControl w:val="0"/>
      <w:spacing w:line="360" w:lineRule="atLeast"/>
      <w:jc w:val="center"/>
    </w:pPr>
    <w:rPr>
      <w:rFonts w:ascii="AGGal" w:hAnsi="AGGal"/>
      <w:sz w:val="22"/>
    </w:rPr>
  </w:style>
  <w:style w:type="character" w:customStyle="1" w:styleId="Aeiiai0">
    <w:name w:val="Aei?iai?"/>
    <w:basedOn w:val="1"/>
    <w:link w:val="Aeiiai"/>
    <w:rsid w:val="00EE11B2"/>
    <w:rPr>
      <w:rFonts w:ascii="AGGal" w:hAnsi="AGGal"/>
      <w:sz w:val="22"/>
    </w:rPr>
  </w:style>
  <w:style w:type="paragraph" w:customStyle="1" w:styleId="Endnote">
    <w:name w:val="Endnote"/>
    <w:link w:val="Endnote0"/>
    <w:rsid w:val="00EE11B2"/>
    <w:pPr>
      <w:ind w:firstLine="851"/>
      <w:jc w:val="both"/>
    </w:pPr>
    <w:rPr>
      <w:rFonts w:ascii="XO Thames" w:hAnsi="XO Thames"/>
      <w:sz w:val="22"/>
    </w:rPr>
  </w:style>
  <w:style w:type="character" w:customStyle="1" w:styleId="Endnote0">
    <w:name w:val="Endnote"/>
    <w:link w:val="Endnote"/>
    <w:rsid w:val="00EE11B2"/>
    <w:rPr>
      <w:rFonts w:ascii="XO Thames" w:hAnsi="XO Thames"/>
      <w:sz w:val="22"/>
    </w:rPr>
  </w:style>
  <w:style w:type="paragraph" w:customStyle="1" w:styleId="WW8Num9z1">
    <w:name w:val="WW8Num9z1"/>
    <w:link w:val="WW8Num9z10"/>
    <w:rsid w:val="00EE11B2"/>
    <w:rPr>
      <w:rFonts w:ascii="Courier New" w:hAnsi="Courier New"/>
    </w:rPr>
  </w:style>
  <w:style w:type="character" w:customStyle="1" w:styleId="WW8Num9z10">
    <w:name w:val="WW8Num9z1"/>
    <w:link w:val="WW8Num9z1"/>
    <w:rsid w:val="00EE11B2"/>
    <w:rPr>
      <w:rFonts w:ascii="Courier New" w:hAnsi="Courier New"/>
    </w:rPr>
  </w:style>
  <w:style w:type="paragraph" w:customStyle="1" w:styleId="xl82">
    <w:name w:val="xl82"/>
    <w:basedOn w:val="a0"/>
    <w:link w:val="xl820"/>
    <w:rsid w:val="00EE11B2"/>
    <w:pPr>
      <w:spacing w:beforeAutospacing="1" w:afterAutospacing="1"/>
    </w:pPr>
    <w:rPr>
      <w:sz w:val="24"/>
    </w:rPr>
  </w:style>
  <w:style w:type="character" w:customStyle="1" w:styleId="xl820">
    <w:name w:val="xl82"/>
    <w:basedOn w:val="1"/>
    <w:link w:val="xl82"/>
    <w:rsid w:val="00EE11B2"/>
    <w:rPr>
      <w:sz w:val="24"/>
    </w:rPr>
  </w:style>
  <w:style w:type="paragraph" w:customStyle="1" w:styleId="3f3">
    <w:name w:val="Основной шрифт абзаца3"/>
    <w:link w:val="3f4"/>
    <w:rsid w:val="00EE11B2"/>
  </w:style>
  <w:style w:type="character" w:customStyle="1" w:styleId="3f4">
    <w:name w:val="Основной шрифт абзаца3"/>
    <w:link w:val="3f3"/>
    <w:rsid w:val="00EE11B2"/>
  </w:style>
  <w:style w:type="paragraph" w:customStyle="1" w:styleId="WW8Num1z0">
    <w:name w:val="WW8Num1z0"/>
    <w:link w:val="WW8Num1z00"/>
    <w:rsid w:val="00EE11B2"/>
  </w:style>
  <w:style w:type="character" w:customStyle="1" w:styleId="WW8Num1z00">
    <w:name w:val="WW8Num1z0"/>
    <w:link w:val="WW8Num1z0"/>
    <w:rsid w:val="00EE11B2"/>
  </w:style>
  <w:style w:type="paragraph" w:customStyle="1" w:styleId="2fb">
    <w:name w:val="Основной шрифт абзаца2"/>
    <w:link w:val="2fc"/>
    <w:rsid w:val="00EE11B2"/>
  </w:style>
  <w:style w:type="character" w:customStyle="1" w:styleId="2fc">
    <w:name w:val="Основной шрифт абзаца2"/>
    <w:link w:val="2fb"/>
    <w:rsid w:val="00EE11B2"/>
  </w:style>
  <w:style w:type="paragraph" w:customStyle="1" w:styleId="WW8Num42z0">
    <w:name w:val="WW8Num42z0"/>
    <w:link w:val="WW8Num42z00"/>
    <w:rsid w:val="00EE11B2"/>
  </w:style>
  <w:style w:type="character" w:customStyle="1" w:styleId="WW8Num42z00">
    <w:name w:val="WW8Num42z0"/>
    <w:link w:val="WW8Num42z0"/>
    <w:rsid w:val="00EE11B2"/>
  </w:style>
  <w:style w:type="paragraph" w:customStyle="1" w:styleId="affe">
    <w:name w:val="Маркеры списка"/>
    <w:link w:val="afff"/>
    <w:rsid w:val="00EE11B2"/>
    <w:rPr>
      <w:rFonts w:ascii="OpenSymbol" w:hAnsi="OpenSymbol"/>
    </w:rPr>
  </w:style>
  <w:style w:type="character" w:customStyle="1" w:styleId="afff">
    <w:name w:val="Маркеры списка"/>
    <w:link w:val="affe"/>
    <w:rsid w:val="00EE11B2"/>
    <w:rPr>
      <w:rFonts w:ascii="OpenSymbol" w:hAnsi="OpenSymbol"/>
    </w:rPr>
  </w:style>
  <w:style w:type="paragraph" w:customStyle="1" w:styleId="2fd">
    <w:name w:val="Указатель2"/>
    <w:basedOn w:val="a0"/>
    <w:link w:val="2fe"/>
    <w:rsid w:val="00EE11B2"/>
    <w:rPr>
      <w:rFonts w:ascii="Arial" w:hAnsi="Arial"/>
      <w:sz w:val="24"/>
    </w:rPr>
  </w:style>
  <w:style w:type="character" w:customStyle="1" w:styleId="2fe">
    <w:name w:val="Указатель2"/>
    <w:basedOn w:val="1"/>
    <w:link w:val="2fd"/>
    <w:rsid w:val="00EE11B2"/>
    <w:rPr>
      <w:rFonts w:ascii="Arial" w:hAnsi="Arial"/>
      <w:sz w:val="24"/>
    </w:rPr>
  </w:style>
  <w:style w:type="paragraph" w:customStyle="1" w:styleId="55">
    <w:name w:val="Основной шрифт абзаца5"/>
    <w:link w:val="56"/>
    <w:rsid w:val="00EE11B2"/>
  </w:style>
  <w:style w:type="character" w:customStyle="1" w:styleId="56">
    <w:name w:val="Основной шрифт абзаца5"/>
    <w:link w:val="55"/>
    <w:rsid w:val="00EE11B2"/>
  </w:style>
  <w:style w:type="paragraph" w:customStyle="1" w:styleId="WW-Absatz-Standardschriftart111111111111111111">
    <w:name w:val="WW-Absatz-Standardschriftart111111111111111111"/>
    <w:link w:val="WW-Absatz-Standardschriftart1111111111111111110"/>
    <w:rsid w:val="00EE11B2"/>
  </w:style>
  <w:style w:type="character" w:customStyle="1" w:styleId="WW-Absatz-Standardschriftart1111111111111111110">
    <w:name w:val="WW-Absatz-Standardschriftart111111111111111111"/>
    <w:link w:val="WW-Absatz-Standardschriftart111111111111111111"/>
    <w:rsid w:val="00EE11B2"/>
  </w:style>
  <w:style w:type="paragraph" w:customStyle="1" w:styleId="xl69">
    <w:name w:val="xl69"/>
    <w:basedOn w:val="a0"/>
    <w:link w:val="xl690"/>
    <w:rsid w:val="00EE11B2"/>
    <w:pPr>
      <w:spacing w:beforeAutospacing="1" w:afterAutospacing="1"/>
      <w:jc w:val="right"/>
    </w:pPr>
    <w:rPr>
      <w:sz w:val="24"/>
    </w:rPr>
  </w:style>
  <w:style w:type="character" w:customStyle="1" w:styleId="xl690">
    <w:name w:val="xl69"/>
    <w:basedOn w:val="1"/>
    <w:link w:val="xl69"/>
    <w:rsid w:val="00EE11B2"/>
    <w:rPr>
      <w:sz w:val="24"/>
    </w:rPr>
  </w:style>
  <w:style w:type="paragraph" w:customStyle="1" w:styleId="WW8Num2z3">
    <w:name w:val="WW8Num2z3"/>
    <w:link w:val="WW8Num2z30"/>
    <w:rsid w:val="00EE11B2"/>
    <w:rPr>
      <w:rFonts w:ascii="Symbol" w:hAnsi="Symbol"/>
    </w:rPr>
  </w:style>
  <w:style w:type="character" w:customStyle="1" w:styleId="WW8Num2z30">
    <w:name w:val="WW8Num2z3"/>
    <w:link w:val="WW8Num2z3"/>
    <w:rsid w:val="00EE11B2"/>
    <w:rPr>
      <w:rFonts w:ascii="Symbol" w:hAnsi="Symbol"/>
    </w:rPr>
  </w:style>
  <w:style w:type="paragraph" w:styleId="afff0">
    <w:name w:val="header"/>
    <w:basedOn w:val="a0"/>
    <w:link w:val="afff1"/>
    <w:rsid w:val="00EE11B2"/>
    <w:pPr>
      <w:tabs>
        <w:tab w:val="center" w:pos="4153"/>
        <w:tab w:val="right" w:pos="8306"/>
      </w:tabs>
    </w:pPr>
  </w:style>
  <w:style w:type="character" w:customStyle="1" w:styleId="afff1">
    <w:name w:val="Верхний колонтитул Знак"/>
    <w:basedOn w:val="1"/>
    <w:link w:val="afff0"/>
    <w:rsid w:val="00EE11B2"/>
  </w:style>
  <w:style w:type="paragraph" w:styleId="af8">
    <w:name w:val="annotation text"/>
    <w:basedOn w:val="a0"/>
    <w:link w:val="afa"/>
    <w:rsid w:val="00EE11B2"/>
    <w:pPr>
      <w:spacing w:after="200"/>
    </w:pPr>
    <w:rPr>
      <w:rFonts w:ascii="AGGal" w:hAnsi="AGGal"/>
    </w:rPr>
  </w:style>
  <w:style w:type="character" w:customStyle="1" w:styleId="afa">
    <w:name w:val="Текст примечания Знак"/>
    <w:basedOn w:val="1"/>
    <w:link w:val="af8"/>
    <w:rsid w:val="00EE11B2"/>
    <w:rPr>
      <w:rFonts w:ascii="AGGal" w:hAnsi="AGGal"/>
    </w:rPr>
  </w:style>
  <w:style w:type="paragraph" w:customStyle="1" w:styleId="ConsPlusCell">
    <w:name w:val="ConsPlusCell"/>
    <w:link w:val="ConsPlusCell0"/>
    <w:rsid w:val="00EE11B2"/>
    <w:pPr>
      <w:widowControl w:val="0"/>
    </w:pPr>
    <w:rPr>
      <w:rFonts w:ascii="Arial" w:hAnsi="Arial"/>
    </w:rPr>
  </w:style>
  <w:style w:type="character" w:customStyle="1" w:styleId="ConsPlusCell0">
    <w:name w:val="ConsPlusCell"/>
    <w:link w:val="ConsPlusCell"/>
    <w:rsid w:val="00EE11B2"/>
    <w:rPr>
      <w:rFonts w:ascii="Arial" w:hAnsi="Arial"/>
    </w:rPr>
  </w:style>
  <w:style w:type="paragraph" w:styleId="57">
    <w:name w:val="toc 5"/>
    <w:next w:val="a0"/>
    <w:link w:val="58"/>
    <w:uiPriority w:val="39"/>
    <w:rsid w:val="00EE11B2"/>
    <w:pPr>
      <w:ind w:left="800"/>
    </w:pPr>
    <w:rPr>
      <w:rFonts w:ascii="XO Thames" w:hAnsi="XO Thames"/>
      <w:sz w:val="28"/>
    </w:rPr>
  </w:style>
  <w:style w:type="character" w:customStyle="1" w:styleId="58">
    <w:name w:val="Оглавление 5 Знак"/>
    <w:link w:val="57"/>
    <w:rsid w:val="00EE11B2"/>
    <w:rPr>
      <w:rFonts w:ascii="XO Thames" w:hAnsi="XO Thames"/>
      <w:sz w:val="28"/>
    </w:rPr>
  </w:style>
  <w:style w:type="paragraph" w:customStyle="1" w:styleId="WW8Num4z0">
    <w:name w:val="WW8Num4z0"/>
    <w:link w:val="WW8Num4z00"/>
    <w:rsid w:val="00EE11B2"/>
    <w:rPr>
      <w:sz w:val="24"/>
    </w:rPr>
  </w:style>
  <w:style w:type="character" w:customStyle="1" w:styleId="WW8Num4z00">
    <w:name w:val="WW8Num4z0"/>
    <w:link w:val="WW8Num4z0"/>
    <w:rsid w:val="00EE11B2"/>
    <w:rPr>
      <w:sz w:val="24"/>
    </w:rPr>
  </w:style>
  <w:style w:type="paragraph" w:customStyle="1" w:styleId="xl101">
    <w:name w:val="xl101"/>
    <w:basedOn w:val="a0"/>
    <w:link w:val="xl1010"/>
    <w:rsid w:val="00EE11B2"/>
    <w:pPr>
      <w:spacing w:beforeAutospacing="1" w:afterAutospacing="1"/>
      <w:jc w:val="right"/>
    </w:pPr>
    <w:rPr>
      <w:color w:val="FFFFFF"/>
      <w:sz w:val="24"/>
    </w:rPr>
  </w:style>
  <w:style w:type="character" w:customStyle="1" w:styleId="xl1010">
    <w:name w:val="xl101"/>
    <w:basedOn w:val="1"/>
    <w:link w:val="xl101"/>
    <w:rsid w:val="00EE11B2"/>
    <w:rPr>
      <w:color w:val="FFFFFF"/>
      <w:sz w:val="24"/>
    </w:rPr>
  </w:style>
  <w:style w:type="paragraph" w:customStyle="1" w:styleId="xl66">
    <w:name w:val="xl66"/>
    <w:basedOn w:val="a0"/>
    <w:link w:val="xl660"/>
    <w:rsid w:val="00EE11B2"/>
    <w:pPr>
      <w:spacing w:beforeAutospacing="1" w:afterAutospacing="1"/>
      <w:jc w:val="right"/>
    </w:pPr>
    <w:rPr>
      <w:sz w:val="24"/>
    </w:rPr>
  </w:style>
  <w:style w:type="character" w:customStyle="1" w:styleId="xl660">
    <w:name w:val="xl66"/>
    <w:basedOn w:val="1"/>
    <w:link w:val="xl66"/>
    <w:rsid w:val="00EE11B2"/>
    <w:rPr>
      <w:sz w:val="24"/>
    </w:rPr>
  </w:style>
  <w:style w:type="paragraph" w:customStyle="1" w:styleId="afff2">
    <w:name w:val="ОСНОВНОЙ !!!"/>
    <w:basedOn w:val="ae"/>
    <w:link w:val="afff3"/>
    <w:rsid w:val="00EE11B2"/>
    <w:pPr>
      <w:spacing w:before="120"/>
      <w:ind w:firstLine="900"/>
      <w:jc w:val="both"/>
    </w:pPr>
    <w:rPr>
      <w:rFonts w:ascii="Arial" w:hAnsi="Arial"/>
      <w:sz w:val="24"/>
    </w:rPr>
  </w:style>
  <w:style w:type="character" w:customStyle="1" w:styleId="afff3">
    <w:name w:val="ОСНОВНОЙ !!!"/>
    <w:basedOn w:val="af0"/>
    <w:link w:val="afff2"/>
    <w:rsid w:val="00EE11B2"/>
    <w:rPr>
      <w:rFonts w:ascii="Arial" w:hAnsi="Arial"/>
      <w:sz w:val="24"/>
    </w:rPr>
  </w:style>
  <w:style w:type="paragraph" w:customStyle="1" w:styleId="2ff">
    <w:name w:val="Название2"/>
    <w:basedOn w:val="a0"/>
    <w:link w:val="2ff0"/>
    <w:rsid w:val="00EE11B2"/>
    <w:pPr>
      <w:spacing w:before="120" w:after="120"/>
    </w:pPr>
    <w:rPr>
      <w:rFonts w:ascii="Arial" w:hAnsi="Arial"/>
      <w:i/>
    </w:rPr>
  </w:style>
  <w:style w:type="character" w:customStyle="1" w:styleId="2ff0">
    <w:name w:val="Название2"/>
    <w:basedOn w:val="1"/>
    <w:link w:val="2ff"/>
    <w:rsid w:val="00EE11B2"/>
    <w:rPr>
      <w:rFonts w:ascii="Arial" w:hAnsi="Arial"/>
      <w:i/>
    </w:rPr>
  </w:style>
  <w:style w:type="paragraph" w:customStyle="1" w:styleId="xl96">
    <w:name w:val="xl96"/>
    <w:basedOn w:val="a0"/>
    <w:link w:val="xl960"/>
    <w:rsid w:val="00EE11B2"/>
    <w:pPr>
      <w:spacing w:beforeAutospacing="1" w:afterAutospacing="1"/>
      <w:jc w:val="right"/>
    </w:pPr>
    <w:rPr>
      <w:sz w:val="24"/>
    </w:rPr>
  </w:style>
  <w:style w:type="character" w:customStyle="1" w:styleId="xl960">
    <w:name w:val="xl96"/>
    <w:basedOn w:val="1"/>
    <w:link w:val="xl96"/>
    <w:rsid w:val="00EE11B2"/>
    <w:rPr>
      <w:sz w:val="24"/>
    </w:rPr>
  </w:style>
  <w:style w:type="paragraph" w:customStyle="1" w:styleId="1fffff7">
    <w:name w:val="Знак примечания1"/>
    <w:link w:val="1fffff8"/>
    <w:rsid w:val="00EE11B2"/>
    <w:rPr>
      <w:sz w:val="16"/>
    </w:rPr>
  </w:style>
  <w:style w:type="character" w:customStyle="1" w:styleId="1fffff8">
    <w:name w:val="Знак примечания1"/>
    <w:link w:val="1fffff7"/>
    <w:rsid w:val="00EE11B2"/>
    <w:rPr>
      <w:sz w:val="16"/>
    </w:rPr>
  </w:style>
  <w:style w:type="paragraph" w:customStyle="1" w:styleId="212">
    <w:name w:val="Основной текст 21"/>
    <w:basedOn w:val="a0"/>
    <w:link w:val="213"/>
    <w:rsid w:val="00EE11B2"/>
    <w:pPr>
      <w:ind w:firstLine="851"/>
      <w:jc w:val="both"/>
    </w:pPr>
    <w:rPr>
      <w:b/>
      <w:sz w:val="26"/>
    </w:rPr>
  </w:style>
  <w:style w:type="character" w:customStyle="1" w:styleId="213">
    <w:name w:val="Основной текст 21"/>
    <w:basedOn w:val="1"/>
    <w:link w:val="212"/>
    <w:rsid w:val="00EE11B2"/>
    <w:rPr>
      <w:b/>
      <w:sz w:val="26"/>
    </w:rPr>
  </w:style>
  <w:style w:type="paragraph" w:customStyle="1" w:styleId="WW8Num41z2">
    <w:name w:val="WW8Num41z2"/>
    <w:link w:val="WW8Num41z20"/>
    <w:rsid w:val="00EE11B2"/>
    <w:rPr>
      <w:rFonts w:ascii="Wingdings" w:hAnsi="Wingdings"/>
    </w:rPr>
  </w:style>
  <w:style w:type="character" w:customStyle="1" w:styleId="WW8Num41z20">
    <w:name w:val="WW8Num41z2"/>
    <w:link w:val="WW8Num41z2"/>
    <w:rsid w:val="00EE11B2"/>
    <w:rPr>
      <w:rFonts w:ascii="Wingdings" w:hAnsi="Wingdings"/>
    </w:rPr>
  </w:style>
  <w:style w:type="paragraph" w:customStyle="1" w:styleId="1fffff9">
    <w:name w:val="Основной шрифт абзаца1"/>
    <w:link w:val="1fffffa"/>
    <w:rsid w:val="00EE11B2"/>
  </w:style>
  <w:style w:type="character" w:customStyle="1" w:styleId="1fffffa">
    <w:name w:val="Основной шрифт абзаца1"/>
    <w:link w:val="1fffff9"/>
    <w:rsid w:val="00EE11B2"/>
  </w:style>
  <w:style w:type="paragraph" w:customStyle="1" w:styleId="WW8Num1z6">
    <w:name w:val="WW8Num1z6"/>
    <w:link w:val="WW8Num1z60"/>
    <w:rsid w:val="00EE11B2"/>
  </w:style>
  <w:style w:type="character" w:customStyle="1" w:styleId="WW8Num1z60">
    <w:name w:val="WW8Num1z6"/>
    <w:link w:val="WW8Num1z6"/>
    <w:rsid w:val="00EE11B2"/>
  </w:style>
  <w:style w:type="paragraph" w:customStyle="1" w:styleId="WW8Num6z1">
    <w:name w:val="WW8Num6z1"/>
    <w:link w:val="WW8Num6z10"/>
    <w:rsid w:val="00EE11B2"/>
    <w:rPr>
      <w:rFonts w:ascii="Courier New" w:hAnsi="Courier New"/>
    </w:rPr>
  </w:style>
  <w:style w:type="character" w:customStyle="1" w:styleId="WW8Num6z10">
    <w:name w:val="WW8Num6z1"/>
    <w:link w:val="WW8Num6z1"/>
    <w:rsid w:val="00EE11B2"/>
    <w:rPr>
      <w:rFonts w:ascii="Courier New" w:hAnsi="Courier New"/>
    </w:rPr>
  </w:style>
  <w:style w:type="paragraph" w:customStyle="1" w:styleId="WW8Num2z5">
    <w:name w:val="WW8Num2z5"/>
    <w:link w:val="WW8Num2z50"/>
    <w:rsid w:val="00EE11B2"/>
  </w:style>
  <w:style w:type="character" w:customStyle="1" w:styleId="WW8Num2z50">
    <w:name w:val="WW8Num2z5"/>
    <w:link w:val="WW8Num2z5"/>
    <w:rsid w:val="00EE11B2"/>
  </w:style>
  <w:style w:type="paragraph" w:customStyle="1" w:styleId="Label">
    <w:name w:val="Label"/>
    <w:basedOn w:val="a0"/>
    <w:link w:val="Label0"/>
    <w:rsid w:val="00EE11B2"/>
    <w:pPr>
      <w:spacing w:before="120"/>
    </w:pPr>
    <w:rPr>
      <w:rFonts w:ascii="Antiqua" w:hAnsi="Antiqua"/>
      <w:sz w:val="17"/>
    </w:rPr>
  </w:style>
  <w:style w:type="character" w:customStyle="1" w:styleId="Label0">
    <w:name w:val="Label"/>
    <w:basedOn w:val="1"/>
    <w:link w:val="Label"/>
    <w:rsid w:val="00EE11B2"/>
    <w:rPr>
      <w:rFonts w:ascii="Antiqua" w:hAnsi="Antiqua"/>
      <w:sz w:val="17"/>
    </w:rPr>
  </w:style>
  <w:style w:type="paragraph" w:customStyle="1" w:styleId="WW8Num42z3">
    <w:name w:val="WW8Num42z3"/>
    <w:link w:val="WW8Num42z30"/>
    <w:rsid w:val="00EE11B2"/>
    <w:rPr>
      <w:rFonts w:ascii="Symbol" w:hAnsi="Symbol"/>
    </w:rPr>
  </w:style>
  <w:style w:type="character" w:customStyle="1" w:styleId="WW8Num42z30">
    <w:name w:val="WW8Num42z3"/>
    <w:link w:val="WW8Num42z3"/>
    <w:rsid w:val="00EE11B2"/>
    <w:rPr>
      <w:rFonts w:ascii="Symbol" w:hAnsi="Symbol"/>
    </w:rPr>
  </w:style>
  <w:style w:type="paragraph" w:customStyle="1" w:styleId="WW8Num2z0">
    <w:name w:val="WW8Num2z0"/>
    <w:link w:val="WW8Num2z00"/>
    <w:rsid w:val="00EE11B2"/>
    <w:rPr>
      <w:sz w:val="24"/>
    </w:rPr>
  </w:style>
  <w:style w:type="character" w:customStyle="1" w:styleId="WW8Num2z00">
    <w:name w:val="WW8Num2z0"/>
    <w:link w:val="WW8Num2z0"/>
    <w:rsid w:val="00EE11B2"/>
    <w:rPr>
      <w:sz w:val="24"/>
    </w:rPr>
  </w:style>
  <w:style w:type="paragraph" w:customStyle="1" w:styleId="xl67">
    <w:name w:val="xl67"/>
    <w:basedOn w:val="a0"/>
    <w:link w:val="xl670"/>
    <w:rsid w:val="00EE11B2"/>
    <w:pPr>
      <w:spacing w:beforeAutospacing="1" w:afterAutospacing="1"/>
      <w:jc w:val="right"/>
    </w:pPr>
    <w:rPr>
      <w:sz w:val="24"/>
    </w:rPr>
  </w:style>
  <w:style w:type="character" w:customStyle="1" w:styleId="xl670">
    <w:name w:val="xl67"/>
    <w:basedOn w:val="1"/>
    <w:link w:val="xl67"/>
    <w:rsid w:val="00EE11B2"/>
    <w:rPr>
      <w:sz w:val="24"/>
    </w:rPr>
  </w:style>
  <w:style w:type="paragraph" w:customStyle="1" w:styleId="Standard">
    <w:name w:val="Standard"/>
    <w:link w:val="Standard0"/>
    <w:rsid w:val="00EE11B2"/>
    <w:pPr>
      <w:widowControl w:val="0"/>
    </w:pPr>
    <w:rPr>
      <w:sz w:val="24"/>
    </w:rPr>
  </w:style>
  <w:style w:type="character" w:customStyle="1" w:styleId="Standard0">
    <w:name w:val="Standard"/>
    <w:link w:val="Standard"/>
    <w:rsid w:val="00EE11B2"/>
    <w:rPr>
      <w:sz w:val="24"/>
    </w:rPr>
  </w:style>
  <w:style w:type="paragraph" w:styleId="afff4">
    <w:name w:val="Body Text Indent"/>
    <w:basedOn w:val="a0"/>
    <w:link w:val="afff5"/>
    <w:rsid w:val="00EE11B2"/>
    <w:pPr>
      <w:ind w:firstLine="709"/>
      <w:jc w:val="both"/>
    </w:pPr>
    <w:rPr>
      <w:sz w:val="28"/>
    </w:rPr>
  </w:style>
  <w:style w:type="character" w:customStyle="1" w:styleId="afff5">
    <w:name w:val="Основной текст с отступом Знак"/>
    <w:basedOn w:val="1"/>
    <w:link w:val="afff4"/>
    <w:rsid w:val="00EE11B2"/>
    <w:rPr>
      <w:sz w:val="28"/>
    </w:rPr>
  </w:style>
  <w:style w:type="paragraph" w:customStyle="1" w:styleId="1b">
    <w:name w:val="Основной шрифт абзаца1"/>
    <w:link w:val="1d"/>
    <w:rsid w:val="00EE11B2"/>
  </w:style>
  <w:style w:type="character" w:customStyle="1" w:styleId="1d">
    <w:name w:val="Основной шрифт абзаца1"/>
    <w:link w:val="1b"/>
    <w:rsid w:val="00EE11B2"/>
  </w:style>
  <w:style w:type="paragraph" w:customStyle="1" w:styleId="WW8Num2z7">
    <w:name w:val="WW8Num2z7"/>
    <w:link w:val="WW8Num2z70"/>
    <w:rsid w:val="00EE11B2"/>
  </w:style>
  <w:style w:type="character" w:customStyle="1" w:styleId="WW8Num2z70">
    <w:name w:val="WW8Num2z7"/>
    <w:link w:val="WW8Num2z7"/>
    <w:rsid w:val="00EE11B2"/>
  </w:style>
  <w:style w:type="paragraph" w:customStyle="1" w:styleId="2ff1">
    <w:name w:val="Знак сноски2"/>
    <w:link w:val="2ff2"/>
    <w:rsid w:val="00EE11B2"/>
    <w:rPr>
      <w:vertAlign w:val="superscript"/>
    </w:rPr>
  </w:style>
  <w:style w:type="character" w:customStyle="1" w:styleId="2ff2">
    <w:name w:val="Знак сноски2"/>
    <w:link w:val="2ff1"/>
    <w:rsid w:val="00EE11B2"/>
    <w:rPr>
      <w:vertAlign w:val="superscript"/>
    </w:rPr>
  </w:style>
  <w:style w:type="paragraph" w:customStyle="1" w:styleId="tehnormanonformat">
    <w:name w:val="tehnormanonformat"/>
    <w:basedOn w:val="a0"/>
    <w:link w:val="tehnormanonformat0"/>
    <w:rsid w:val="00EE11B2"/>
    <w:pPr>
      <w:spacing w:beforeAutospacing="1" w:afterAutospacing="1"/>
    </w:pPr>
    <w:rPr>
      <w:sz w:val="24"/>
    </w:rPr>
  </w:style>
  <w:style w:type="character" w:customStyle="1" w:styleId="tehnormanonformat0">
    <w:name w:val="tehnormanonformat"/>
    <w:basedOn w:val="1"/>
    <w:link w:val="tehnormanonformat"/>
    <w:rsid w:val="00EE11B2"/>
    <w:rPr>
      <w:sz w:val="24"/>
    </w:rPr>
  </w:style>
  <w:style w:type="paragraph" w:customStyle="1" w:styleId="2ff3">
    <w:name w:val="Заголовок2"/>
    <w:basedOn w:val="a0"/>
    <w:next w:val="ae"/>
    <w:link w:val="2ff4"/>
    <w:rsid w:val="00EE11B2"/>
    <w:pPr>
      <w:keepNext/>
      <w:spacing w:before="240" w:after="120"/>
    </w:pPr>
    <w:rPr>
      <w:sz w:val="28"/>
    </w:rPr>
  </w:style>
  <w:style w:type="character" w:customStyle="1" w:styleId="2ff4">
    <w:name w:val="Заголовок2"/>
    <w:basedOn w:val="1"/>
    <w:link w:val="2ff3"/>
    <w:rsid w:val="00EE11B2"/>
    <w:rPr>
      <w:sz w:val="28"/>
    </w:rPr>
  </w:style>
  <w:style w:type="paragraph" w:customStyle="1" w:styleId="xl61">
    <w:name w:val="xl61"/>
    <w:basedOn w:val="a0"/>
    <w:link w:val="xl610"/>
    <w:rsid w:val="00EE11B2"/>
    <w:pPr>
      <w:spacing w:beforeAutospacing="1" w:afterAutospacing="1"/>
      <w:jc w:val="center"/>
    </w:pPr>
    <w:rPr>
      <w:sz w:val="24"/>
    </w:rPr>
  </w:style>
  <w:style w:type="character" w:customStyle="1" w:styleId="xl610">
    <w:name w:val="xl61"/>
    <w:basedOn w:val="1"/>
    <w:link w:val="xl61"/>
    <w:rsid w:val="00EE11B2"/>
    <w:rPr>
      <w:sz w:val="24"/>
    </w:rPr>
  </w:style>
  <w:style w:type="paragraph" w:customStyle="1" w:styleId="years">
    <w:name w:val="years"/>
    <w:basedOn w:val="16"/>
    <w:link w:val="years0"/>
    <w:rsid w:val="00EE11B2"/>
  </w:style>
  <w:style w:type="character" w:customStyle="1" w:styleId="years0">
    <w:name w:val="years"/>
    <w:basedOn w:val="17"/>
    <w:link w:val="years"/>
    <w:rsid w:val="00EE11B2"/>
  </w:style>
  <w:style w:type="paragraph" w:styleId="afff6">
    <w:name w:val="Balloon Text"/>
    <w:basedOn w:val="a0"/>
    <w:link w:val="afff7"/>
    <w:rsid w:val="00EE11B2"/>
    <w:rPr>
      <w:rFonts w:ascii="Tahoma" w:hAnsi="Tahoma"/>
      <w:sz w:val="16"/>
    </w:rPr>
  </w:style>
  <w:style w:type="character" w:customStyle="1" w:styleId="afff7">
    <w:name w:val="Текст выноски Знак"/>
    <w:basedOn w:val="1"/>
    <w:link w:val="afff6"/>
    <w:rsid w:val="00EE11B2"/>
    <w:rPr>
      <w:rFonts w:ascii="Tahoma" w:hAnsi="Tahoma"/>
      <w:sz w:val="16"/>
    </w:rPr>
  </w:style>
  <w:style w:type="paragraph" w:customStyle="1" w:styleId="WW-Absatz-Standardschriftart11111111111111111111111111111">
    <w:name w:val="WW-Absatz-Standardschriftart11111111111111111111111111111"/>
    <w:link w:val="WW-Absatz-Standardschriftart111111111111111111111111111110"/>
    <w:rsid w:val="00EE11B2"/>
  </w:style>
  <w:style w:type="character" w:customStyle="1" w:styleId="WW-Absatz-Standardschriftart111111111111111111111111111110">
    <w:name w:val="WW-Absatz-Standardschriftart11111111111111111111111111111"/>
    <w:link w:val="WW-Absatz-Standardschriftart11111111111111111111111111111"/>
    <w:rsid w:val="00EE11B2"/>
  </w:style>
  <w:style w:type="paragraph" w:customStyle="1" w:styleId="2ff5">
    <w:name w:val="Основной текст (2)"/>
    <w:basedOn w:val="a0"/>
    <w:link w:val="2ff6"/>
    <w:rsid w:val="00EE11B2"/>
    <w:pPr>
      <w:widowControl w:val="0"/>
      <w:spacing w:line="320" w:lineRule="exact"/>
      <w:jc w:val="center"/>
    </w:pPr>
    <w:rPr>
      <w:sz w:val="28"/>
    </w:rPr>
  </w:style>
  <w:style w:type="character" w:customStyle="1" w:styleId="2ff6">
    <w:name w:val="Основной текст (2)"/>
    <w:basedOn w:val="1"/>
    <w:link w:val="2ff5"/>
    <w:rsid w:val="00EE11B2"/>
    <w:rPr>
      <w:sz w:val="28"/>
    </w:rPr>
  </w:style>
  <w:style w:type="paragraph" w:customStyle="1" w:styleId="u">
    <w:name w:val="u"/>
    <w:basedOn w:val="a0"/>
    <w:link w:val="u0"/>
    <w:rsid w:val="00EE11B2"/>
    <w:pPr>
      <w:ind w:firstLine="520"/>
      <w:jc w:val="both"/>
    </w:pPr>
    <w:rPr>
      <w:sz w:val="24"/>
    </w:rPr>
  </w:style>
  <w:style w:type="character" w:customStyle="1" w:styleId="u0">
    <w:name w:val="u"/>
    <w:basedOn w:val="1"/>
    <w:link w:val="u"/>
    <w:rsid w:val="00EE11B2"/>
    <w:rPr>
      <w:sz w:val="24"/>
    </w:rPr>
  </w:style>
  <w:style w:type="paragraph" w:customStyle="1" w:styleId="66">
    <w:name w:val="Гиперссылка6"/>
    <w:link w:val="67"/>
    <w:rsid w:val="00EE11B2"/>
    <w:rPr>
      <w:color w:val="0000FF"/>
      <w:u w:val="single"/>
    </w:rPr>
  </w:style>
  <w:style w:type="character" w:customStyle="1" w:styleId="67">
    <w:name w:val="Гиперссылка6"/>
    <w:link w:val="66"/>
    <w:rsid w:val="00EE11B2"/>
    <w:rPr>
      <w:color w:val="0000FF"/>
      <w:u w:val="single"/>
    </w:rPr>
  </w:style>
  <w:style w:type="paragraph" w:customStyle="1" w:styleId="afff8">
    <w:name w:val="Стиль Обычный отступ + По ширине"/>
    <w:basedOn w:val="af5"/>
    <w:link w:val="afff9"/>
    <w:rsid w:val="00EE11B2"/>
    <w:pPr>
      <w:spacing w:before="60" w:after="0" w:line="240" w:lineRule="auto"/>
      <w:ind w:left="601" w:hanging="284"/>
      <w:jc w:val="both"/>
    </w:pPr>
    <w:rPr>
      <w:rFonts w:ascii="Times New Roman" w:hAnsi="Times New Roman"/>
      <w:sz w:val="24"/>
    </w:rPr>
  </w:style>
  <w:style w:type="character" w:customStyle="1" w:styleId="afff9">
    <w:name w:val="Стиль Обычный отступ + По ширине"/>
    <w:basedOn w:val="af6"/>
    <w:link w:val="afff8"/>
    <w:rsid w:val="00EE11B2"/>
    <w:rPr>
      <w:rFonts w:ascii="Times New Roman" w:hAnsi="Times New Roman"/>
      <w:sz w:val="24"/>
    </w:rPr>
  </w:style>
  <w:style w:type="paragraph" w:styleId="aa">
    <w:name w:val="Subtitle"/>
    <w:next w:val="a0"/>
    <w:link w:val="afffa"/>
    <w:uiPriority w:val="11"/>
    <w:qFormat/>
    <w:rsid w:val="00EE11B2"/>
    <w:pPr>
      <w:jc w:val="both"/>
    </w:pPr>
    <w:rPr>
      <w:rFonts w:ascii="XO Thames" w:hAnsi="XO Thames"/>
      <w:i/>
      <w:sz w:val="24"/>
    </w:rPr>
  </w:style>
  <w:style w:type="character" w:customStyle="1" w:styleId="afffa">
    <w:name w:val="Подзаголовок Знак"/>
    <w:link w:val="aa"/>
    <w:rsid w:val="00EE11B2"/>
    <w:rPr>
      <w:rFonts w:ascii="XO Thames" w:hAnsi="XO Thames"/>
      <w:i/>
      <w:sz w:val="24"/>
    </w:rPr>
  </w:style>
  <w:style w:type="paragraph" w:customStyle="1" w:styleId="xl89">
    <w:name w:val="xl89"/>
    <w:basedOn w:val="a0"/>
    <w:link w:val="xl890"/>
    <w:rsid w:val="00EE11B2"/>
    <w:pPr>
      <w:spacing w:beforeAutospacing="1" w:afterAutospacing="1"/>
      <w:jc w:val="center"/>
    </w:pPr>
    <w:rPr>
      <w:sz w:val="24"/>
    </w:rPr>
  </w:style>
  <w:style w:type="character" w:customStyle="1" w:styleId="xl890">
    <w:name w:val="xl89"/>
    <w:basedOn w:val="1"/>
    <w:link w:val="xl89"/>
    <w:rsid w:val="00EE11B2"/>
    <w:rPr>
      <w:sz w:val="24"/>
    </w:rPr>
  </w:style>
  <w:style w:type="paragraph" w:customStyle="1" w:styleId="WW-Absatz-Standardschriftart11111111111111111111111111111111111">
    <w:name w:val="WW-Absatz-Standardschriftart11111111111111111111111111111111111"/>
    <w:link w:val="WW-Absatz-Standardschriftart111111111111111111111111111111111110"/>
    <w:rsid w:val="00EE11B2"/>
  </w:style>
  <w:style w:type="character" w:customStyle="1" w:styleId="WW-Absatz-Standardschriftart111111111111111111111111111111111110">
    <w:name w:val="WW-Absatz-Standardschriftart11111111111111111111111111111111111"/>
    <w:link w:val="WW-Absatz-Standardschriftart11111111111111111111111111111111111"/>
    <w:rsid w:val="00EE11B2"/>
  </w:style>
  <w:style w:type="paragraph" w:styleId="afffb">
    <w:name w:val="List"/>
    <w:basedOn w:val="ae"/>
    <w:link w:val="afffc"/>
    <w:rsid w:val="00EE11B2"/>
    <w:pPr>
      <w:jc w:val="both"/>
    </w:pPr>
    <w:rPr>
      <w:sz w:val="22"/>
    </w:rPr>
  </w:style>
  <w:style w:type="character" w:customStyle="1" w:styleId="afffc">
    <w:name w:val="Список Знак"/>
    <w:basedOn w:val="af0"/>
    <w:link w:val="afffb"/>
    <w:rsid w:val="00EE11B2"/>
    <w:rPr>
      <w:sz w:val="22"/>
    </w:rPr>
  </w:style>
  <w:style w:type="paragraph" w:customStyle="1" w:styleId="afffd">
    <w:name w:val="Символ нумерации"/>
    <w:link w:val="afffe"/>
    <w:rsid w:val="00EE11B2"/>
  </w:style>
  <w:style w:type="character" w:customStyle="1" w:styleId="afffe">
    <w:name w:val="Символ нумерации"/>
    <w:link w:val="afffd"/>
    <w:rsid w:val="00EE11B2"/>
  </w:style>
  <w:style w:type="paragraph" w:customStyle="1" w:styleId="2ff7">
    <w:name w:val="Основной шрифт абзаца2"/>
    <w:link w:val="2ff8"/>
    <w:rsid w:val="00EE11B2"/>
  </w:style>
  <w:style w:type="character" w:customStyle="1" w:styleId="2ff8">
    <w:name w:val="Основной шрифт абзаца2"/>
    <w:link w:val="2ff7"/>
    <w:rsid w:val="00EE11B2"/>
  </w:style>
  <w:style w:type="paragraph" w:customStyle="1" w:styleId="3f5">
    <w:name w:val="Гиперссылка3"/>
    <w:link w:val="3f6"/>
    <w:rsid w:val="00EE11B2"/>
    <w:rPr>
      <w:color w:val="0000FF"/>
      <w:u w:val="single"/>
    </w:rPr>
  </w:style>
  <w:style w:type="character" w:customStyle="1" w:styleId="3f6">
    <w:name w:val="Гиперссылка3"/>
    <w:link w:val="3f5"/>
    <w:rsid w:val="00EE11B2"/>
    <w:rPr>
      <w:color w:val="0000FF"/>
      <w:u w:val="single"/>
    </w:rPr>
  </w:style>
  <w:style w:type="paragraph" w:customStyle="1" w:styleId="affff">
    <w:basedOn w:val="a0"/>
    <w:next w:val="a0"/>
    <w:link w:val="affff0"/>
    <w:semiHidden/>
    <w:unhideWhenUsed/>
    <w:rsid w:val="00EE11B2"/>
    <w:pPr>
      <w:spacing w:before="120" w:after="120"/>
      <w:ind w:firstLine="709"/>
      <w:jc w:val="right"/>
      <w:outlineLvl w:val="0"/>
    </w:pPr>
    <w:rPr>
      <w:rFonts w:ascii="Calibri" w:hAnsi="Calibri"/>
      <w:sz w:val="28"/>
    </w:rPr>
  </w:style>
  <w:style w:type="character" w:customStyle="1" w:styleId="affff0">
    <w:basedOn w:val="1"/>
    <w:link w:val="affff"/>
    <w:semiHidden/>
    <w:unhideWhenUsed/>
    <w:rsid w:val="00EE11B2"/>
    <w:rPr>
      <w:rFonts w:ascii="Calibri" w:hAnsi="Calibri"/>
      <w:sz w:val="28"/>
    </w:rPr>
  </w:style>
  <w:style w:type="paragraph" w:customStyle="1" w:styleId="WW-Absatz-Standardschriftart111111111111111111111111111111111">
    <w:name w:val="WW-Absatz-Standardschriftart111111111111111111111111111111111"/>
    <w:link w:val="WW-Absatz-Standardschriftart1111111111111111111111111111111110"/>
    <w:rsid w:val="00EE11B2"/>
  </w:style>
  <w:style w:type="character" w:customStyle="1" w:styleId="WW-Absatz-Standardschriftart1111111111111111111111111111111110">
    <w:name w:val="WW-Absatz-Standardschriftart111111111111111111111111111111111"/>
    <w:link w:val="WW-Absatz-Standardschriftart111111111111111111111111111111111"/>
    <w:rsid w:val="00EE11B2"/>
  </w:style>
  <w:style w:type="paragraph" w:customStyle="1" w:styleId="WW-Absatz-Standardschriftart1111111111111111111">
    <w:name w:val="WW-Absatz-Standardschriftart1111111111111111111"/>
    <w:link w:val="WW-Absatz-Standardschriftart11111111111111111110"/>
    <w:rsid w:val="00EE11B2"/>
  </w:style>
  <w:style w:type="character" w:customStyle="1" w:styleId="WW-Absatz-Standardschriftart11111111111111111110">
    <w:name w:val="WW-Absatz-Standardschriftart1111111111111111111"/>
    <w:link w:val="WW-Absatz-Standardschriftart1111111111111111111"/>
    <w:rsid w:val="00EE11B2"/>
  </w:style>
  <w:style w:type="paragraph" w:customStyle="1" w:styleId="reference-text">
    <w:name w:val="reference-text"/>
    <w:basedOn w:val="16"/>
    <w:link w:val="reference-text0"/>
    <w:rsid w:val="00EE11B2"/>
  </w:style>
  <w:style w:type="character" w:customStyle="1" w:styleId="reference-text0">
    <w:name w:val="reference-text"/>
    <w:basedOn w:val="17"/>
    <w:link w:val="reference-text"/>
    <w:rsid w:val="00EE11B2"/>
  </w:style>
  <w:style w:type="paragraph" w:customStyle="1" w:styleId="WW-Absatz-Standardschriftart1111111111111111111111111">
    <w:name w:val="WW-Absatz-Standardschriftart1111111111111111111111111"/>
    <w:link w:val="WW-Absatz-Standardschriftart11111111111111111111111110"/>
    <w:rsid w:val="00EE11B2"/>
  </w:style>
  <w:style w:type="character" w:customStyle="1" w:styleId="WW-Absatz-Standardschriftart11111111111111111111111110">
    <w:name w:val="WW-Absatz-Standardschriftart1111111111111111111111111"/>
    <w:link w:val="WW-Absatz-Standardschriftart1111111111111111111111111"/>
    <w:rsid w:val="00EE11B2"/>
  </w:style>
  <w:style w:type="paragraph" w:styleId="affff1">
    <w:name w:val="Title"/>
    <w:next w:val="a0"/>
    <w:link w:val="affff2"/>
    <w:uiPriority w:val="10"/>
    <w:qFormat/>
    <w:rsid w:val="00EE11B2"/>
    <w:pPr>
      <w:spacing w:before="567" w:after="567"/>
      <w:jc w:val="center"/>
    </w:pPr>
    <w:rPr>
      <w:rFonts w:ascii="XO Thames" w:hAnsi="XO Thames"/>
      <w:b/>
      <w:caps/>
      <w:sz w:val="40"/>
    </w:rPr>
  </w:style>
  <w:style w:type="character" w:customStyle="1" w:styleId="affff2">
    <w:name w:val="Название Знак"/>
    <w:link w:val="affff1"/>
    <w:rsid w:val="00EE11B2"/>
    <w:rPr>
      <w:rFonts w:ascii="XO Thames" w:hAnsi="XO Thames"/>
      <w:b/>
      <w:caps/>
      <w:sz w:val="40"/>
    </w:rPr>
  </w:style>
  <w:style w:type="character" w:customStyle="1" w:styleId="40">
    <w:name w:val="Заголовок 4 Знак"/>
    <w:link w:val="4"/>
    <w:rsid w:val="00EE11B2"/>
    <w:rPr>
      <w:rFonts w:ascii="XO Thames" w:hAnsi="XO Thames"/>
      <w:b/>
      <w:sz w:val="24"/>
    </w:rPr>
  </w:style>
  <w:style w:type="paragraph" w:customStyle="1" w:styleId="affff3">
    <w:name w:val="СТАТЬЯ"/>
    <w:link w:val="affff4"/>
    <w:rsid w:val="00EE11B2"/>
    <w:rPr>
      <w:sz w:val="24"/>
    </w:rPr>
  </w:style>
  <w:style w:type="character" w:customStyle="1" w:styleId="affff4">
    <w:name w:val="СТАТЬЯ"/>
    <w:link w:val="affff3"/>
    <w:rsid w:val="00EE11B2"/>
    <w:rPr>
      <w:sz w:val="24"/>
    </w:rPr>
  </w:style>
  <w:style w:type="paragraph" w:customStyle="1" w:styleId="3f7">
    <w:name w:val="Гиперссылка3"/>
    <w:link w:val="3f8"/>
    <w:rsid w:val="00EE11B2"/>
    <w:rPr>
      <w:color w:val="0000FF"/>
      <w:u w:val="single"/>
    </w:rPr>
  </w:style>
  <w:style w:type="character" w:customStyle="1" w:styleId="3f8">
    <w:name w:val="Гиперссылка3"/>
    <w:link w:val="3f7"/>
    <w:rsid w:val="00EE11B2"/>
    <w:rPr>
      <w:color w:val="0000FF"/>
      <w:u w:val="single"/>
    </w:rPr>
  </w:style>
  <w:style w:type="paragraph" w:customStyle="1" w:styleId="1fffffb">
    <w:name w:val="Обычный1"/>
    <w:link w:val="1fffffc"/>
    <w:rsid w:val="00EE11B2"/>
  </w:style>
  <w:style w:type="character" w:customStyle="1" w:styleId="1fffffc">
    <w:name w:val="Обычный1"/>
    <w:link w:val="1fffffb"/>
    <w:rsid w:val="00EE11B2"/>
  </w:style>
  <w:style w:type="paragraph" w:customStyle="1" w:styleId="3f9">
    <w:name w:val="Название объекта3"/>
    <w:basedOn w:val="a0"/>
    <w:link w:val="3fa"/>
    <w:rsid w:val="00EE11B2"/>
    <w:pPr>
      <w:widowControl w:val="0"/>
      <w:spacing w:before="120" w:after="120"/>
    </w:pPr>
    <w:rPr>
      <w:i/>
      <w:sz w:val="24"/>
    </w:rPr>
  </w:style>
  <w:style w:type="character" w:customStyle="1" w:styleId="3fa">
    <w:name w:val="Название объекта3"/>
    <w:basedOn w:val="1"/>
    <w:link w:val="3f9"/>
    <w:rsid w:val="00EE11B2"/>
    <w:rPr>
      <w:i/>
      <w:sz w:val="24"/>
    </w:rPr>
  </w:style>
  <w:style w:type="paragraph" w:customStyle="1" w:styleId="WW-Absatz-Standardschriftart11111111111111">
    <w:name w:val="WW-Absatz-Standardschriftart11111111111111"/>
    <w:link w:val="WW-Absatz-Standardschriftart111111111111110"/>
    <w:rsid w:val="00EE11B2"/>
  </w:style>
  <w:style w:type="character" w:customStyle="1" w:styleId="WW-Absatz-Standardschriftart111111111111110">
    <w:name w:val="WW-Absatz-Standardschriftart11111111111111"/>
    <w:link w:val="WW-Absatz-Standardschriftart11111111111111"/>
    <w:rsid w:val="00EE11B2"/>
  </w:style>
  <w:style w:type="paragraph" w:customStyle="1" w:styleId="toc10">
    <w:name w:val="toc 10"/>
    <w:next w:val="a0"/>
    <w:link w:val="toc100"/>
    <w:rsid w:val="00EE11B2"/>
    <w:pPr>
      <w:ind w:left="1800"/>
    </w:pPr>
    <w:rPr>
      <w:rFonts w:ascii="XO Thames" w:hAnsi="XO Thames"/>
      <w:sz w:val="28"/>
    </w:rPr>
  </w:style>
  <w:style w:type="character" w:customStyle="1" w:styleId="toc100">
    <w:name w:val="toc 10"/>
    <w:link w:val="toc10"/>
    <w:rsid w:val="00EE11B2"/>
    <w:rPr>
      <w:rFonts w:ascii="XO Thames" w:hAnsi="XO Thames"/>
      <w:sz w:val="28"/>
    </w:rPr>
  </w:style>
  <w:style w:type="paragraph" w:customStyle="1" w:styleId="WW-Absatz-Standardschriftart11111111111111111">
    <w:name w:val="WW-Absatz-Standardschriftart11111111111111111"/>
    <w:link w:val="WW-Absatz-Standardschriftart111111111111111110"/>
    <w:rsid w:val="00EE11B2"/>
  </w:style>
  <w:style w:type="character" w:customStyle="1" w:styleId="WW-Absatz-Standardschriftart111111111111111110">
    <w:name w:val="WW-Absatz-Standardschriftart11111111111111111"/>
    <w:link w:val="WW-Absatz-Standardschriftart11111111111111111"/>
    <w:rsid w:val="00EE11B2"/>
  </w:style>
  <w:style w:type="paragraph" w:customStyle="1" w:styleId="WW8Num42z1">
    <w:name w:val="WW8Num42z1"/>
    <w:link w:val="WW8Num42z10"/>
    <w:rsid w:val="00EE11B2"/>
    <w:rPr>
      <w:rFonts w:ascii="Courier New" w:hAnsi="Courier New"/>
    </w:rPr>
  </w:style>
  <w:style w:type="character" w:customStyle="1" w:styleId="WW8Num42z10">
    <w:name w:val="WW8Num42z1"/>
    <w:link w:val="WW8Num42z1"/>
    <w:rsid w:val="00EE11B2"/>
    <w:rPr>
      <w:rFonts w:ascii="Courier New" w:hAnsi="Courier New"/>
    </w:rPr>
  </w:style>
  <w:style w:type="paragraph" w:customStyle="1" w:styleId="1fffffd">
    <w:name w:val="Обычный1"/>
    <w:link w:val="1fffffe"/>
    <w:rsid w:val="00EE11B2"/>
  </w:style>
  <w:style w:type="character" w:customStyle="1" w:styleId="1fffffe">
    <w:name w:val="Обычный1"/>
    <w:link w:val="1fffffd"/>
    <w:rsid w:val="00EE11B2"/>
  </w:style>
  <w:style w:type="paragraph" w:customStyle="1" w:styleId="xl75">
    <w:name w:val="xl75"/>
    <w:basedOn w:val="a0"/>
    <w:link w:val="xl750"/>
    <w:rsid w:val="00EE11B2"/>
    <w:pPr>
      <w:spacing w:beforeAutospacing="1" w:afterAutospacing="1"/>
      <w:jc w:val="center"/>
    </w:pPr>
    <w:rPr>
      <w:sz w:val="24"/>
    </w:rPr>
  </w:style>
  <w:style w:type="character" w:customStyle="1" w:styleId="xl750">
    <w:name w:val="xl75"/>
    <w:basedOn w:val="1"/>
    <w:link w:val="xl75"/>
    <w:rsid w:val="00EE11B2"/>
    <w:rPr>
      <w:sz w:val="24"/>
    </w:rPr>
  </w:style>
  <w:style w:type="paragraph" w:customStyle="1" w:styleId="xl87">
    <w:name w:val="xl87"/>
    <w:basedOn w:val="a0"/>
    <w:link w:val="xl870"/>
    <w:rsid w:val="00EE11B2"/>
    <w:pPr>
      <w:spacing w:beforeAutospacing="1" w:afterAutospacing="1"/>
      <w:jc w:val="center"/>
    </w:pPr>
    <w:rPr>
      <w:sz w:val="24"/>
    </w:rPr>
  </w:style>
  <w:style w:type="character" w:customStyle="1" w:styleId="xl870">
    <w:name w:val="xl87"/>
    <w:basedOn w:val="1"/>
    <w:link w:val="xl87"/>
    <w:rsid w:val="00EE11B2"/>
    <w:rPr>
      <w:sz w:val="24"/>
    </w:rPr>
  </w:style>
  <w:style w:type="paragraph" w:customStyle="1" w:styleId="affff5">
    <w:name w:val="Таблица № Знак"/>
    <w:basedOn w:val="a0"/>
    <w:next w:val="a0"/>
    <w:link w:val="affff6"/>
    <w:rsid w:val="00EE11B2"/>
    <w:pPr>
      <w:spacing w:before="120" w:after="120"/>
      <w:ind w:firstLine="709"/>
      <w:jc w:val="right"/>
      <w:outlineLvl w:val="0"/>
    </w:pPr>
    <w:rPr>
      <w:rFonts w:ascii="Calibri" w:hAnsi="Calibri"/>
      <w:sz w:val="28"/>
    </w:rPr>
  </w:style>
  <w:style w:type="character" w:customStyle="1" w:styleId="affff6">
    <w:name w:val="Таблица № Знак"/>
    <w:basedOn w:val="1"/>
    <w:link w:val="affff5"/>
    <w:rsid w:val="00EE11B2"/>
    <w:rPr>
      <w:rFonts w:ascii="Calibri" w:hAnsi="Calibri"/>
      <w:sz w:val="28"/>
    </w:rPr>
  </w:style>
  <w:style w:type="paragraph" w:customStyle="1" w:styleId="tekstob">
    <w:name w:val="tekstob"/>
    <w:basedOn w:val="a0"/>
    <w:link w:val="tekstob0"/>
    <w:rsid w:val="00EE11B2"/>
    <w:pPr>
      <w:spacing w:before="100" w:after="100"/>
    </w:pPr>
    <w:rPr>
      <w:sz w:val="24"/>
    </w:rPr>
  </w:style>
  <w:style w:type="character" w:customStyle="1" w:styleId="tekstob0">
    <w:name w:val="tekstob"/>
    <w:basedOn w:val="1"/>
    <w:link w:val="tekstob"/>
    <w:rsid w:val="00EE11B2"/>
    <w:rPr>
      <w:sz w:val="24"/>
    </w:rPr>
  </w:style>
  <w:style w:type="paragraph" w:customStyle="1" w:styleId="TimeNewRoman121">
    <w:name w:val="Time New Roman 12 Знак"/>
    <w:link w:val="TimeNewRoman122"/>
    <w:rsid w:val="00EE11B2"/>
    <w:rPr>
      <w:sz w:val="24"/>
    </w:rPr>
  </w:style>
  <w:style w:type="character" w:customStyle="1" w:styleId="TimeNewRoman122">
    <w:name w:val="Time New Roman 12 Знак"/>
    <w:link w:val="TimeNewRoman121"/>
    <w:rsid w:val="00EE11B2"/>
    <w:rPr>
      <w:sz w:val="24"/>
    </w:rPr>
  </w:style>
  <w:style w:type="character" w:customStyle="1" w:styleId="21">
    <w:name w:val="Заголовок 2 Знак"/>
    <w:link w:val="20"/>
    <w:rsid w:val="00EE11B2"/>
    <w:rPr>
      <w:rFonts w:ascii="XO Thames" w:hAnsi="XO Thames"/>
      <w:b/>
      <w:sz w:val="28"/>
    </w:rPr>
  </w:style>
  <w:style w:type="paragraph" w:customStyle="1" w:styleId="WW-BodyText2">
    <w:name w:val="WW-Body Text 2"/>
    <w:basedOn w:val="a0"/>
    <w:link w:val="WW-BodyText20"/>
    <w:rsid w:val="00EE11B2"/>
    <w:pPr>
      <w:ind w:firstLine="851"/>
      <w:jc w:val="both"/>
    </w:pPr>
    <w:rPr>
      <w:b/>
      <w:sz w:val="26"/>
    </w:rPr>
  </w:style>
  <w:style w:type="character" w:customStyle="1" w:styleId="WW-BodyText20">
    <w:name w:val="WW-Body Text 2"/>
    <w:basedOn w:val="1"/>
    <w:link w:val="WW-BodyText2"/>
    <w:rsid w:val="00EE11B2"/>
    <w:rPr>
      <w:b/>
      <w:sz w:val="26"/>
    </w:rPr>
  </w:style>
  <w:style w:type="paragraph" w:customStyle="1" w:styleId="WW8Num1z7">
    <w:name w:val="WW8Num1z7"/>
    <w:link w:val="WW8Num1z70"/>
    <w:rsid w:val="00EE11B2"/>
  </w:style>
  <w:style w:type="character" w:customStyle="1" w:styleId="WW8Num1z70">
    <w:name w:val="WW8Num1z7"/>
    <w:link w:val="WW8Num1z7"/>
    <w:rsid w:val="00EE11B2"/>
  </w:style>
  <w:style w:type="paragraph" w:customStyle="1" w:styleId="59">
    <w:name w:val="Гиперссылка5"/>
    <w:link w:val="5a"/>
    <w:rsid w:val="00EE11B2"/>
    <w:rPr>
      <w:color w:val="0000FF"/>
      <w:u w:val="single"/>
    </w:rPr>
  </w:style>
  <w:style w:type="character" w:customStyle="1" w:styleId="5a">
    <w:name w:val="Гиперссылка5"/>
    <w:link w:val="59"/>
    <w:rsid w:val="00EE11B2"/>
    <w:rPr>
      <w:color w:val="0000FF"/>
      <w:u w:val="single"/>
    </w:rPr>
  </w:style>
  <w:style w:type="paragraph" w:customStyle="1" w:styleId="WW-Absatz-Standardschriftart111111111111111111111111111111111111111">
    <w:name w:val="WW-Absatz-Standardschriftart111111111111111111111111111111111111111"/>
    <w:link w:val="WW-Absatz-Standardschriftart1111111111111111111111111111111111111110"/>
    <w:rsid w:val="00EE11B2"/>
  </w:style>
  <w:style w:type="character" w:customStyle="1" w:styleId="WW-Absatz-Standardschriftart1111111111111111111111111111111111111110">
    <w:name w:val="WW-Absatz-Standardschriftart111111111111111111111111111111111111111"/>
    <w:link w:val="WW-Absatz-Standardschriftart111111111111111111111111111111111111111"/>
    <w:rsid w:val="00EE11B2"/>
  </w:style>
  <w:style w:type="paragraph" w:customStyle="1" w:styleId="xl90">
    <w:name w:val="xl90"/>
    <w:basedOn w:val="a0"/>
    <w:link w:val="xl900"/>
    <w:rsid w:val="00EE11B2"/>
    <w:pPr>
      <w:spacing w:beforeAutospacing="1" w:afterAutospacing="1"/>
    </w:pPr>
    <w:rPr>
      <w:sz w:val="24"/>
    </w:rPr>
  </w:style>
  <w:style w:type="character" w:customStyle="1" w:styleId="xl900">
    <w:name w:val="xl90"/>
    <w:basedOn w:val="1"/>
    <w:link w:val="xl90"/>
    <w:rsid w:val="00EE11B2"/>
    <w:rPr>
      <w:sz w:val="24"/>
    </w:rPr>
  </w:style>
  <w:style w:type="paragraph" w:customStyle="1" w:styleId="xl100">
    <w:name w:val="xl100"/>
    <w:basedOn w:val="a0"/>
    <w:link w:val="xl1000"/>
    <w:rsid w:val="00EE11B2"/>
    <w:pPr>
      <w:spacing w:beforeAutospacing="1" w:afterAutospacing="1"/>
      <w:jc w:val="right"/>
    </w:pPr>
    <w:rPr>
      <w:sz w:val="24"/>
    </w:rPr>
  </w:style>
  <w:style w:type="character" w:customStyle="1" w:styleId="xl1000">
    <w:name w:val="xl100"/>
    <w:basedOn w:val="1"/>
    <w:link w:val="xl100"/>
    <w:rsid w:val="00EE11B2"/>
    <w:rPr>
      <w:sz w:val="24"/>
    </w:rPr>
  </w:style>
  <w:style w:type="paragraph" w:customStyle="1" w:styleId="WW-Absatz-Standardschriftart11111111111111111111111111111111111111">
    <w:name w:val="WW-Absatz-Standardschriftart11111111111111111111111111111111111111"/>
    <w:link w:val="WW-Absatz-Standardschriftart111111111111111111111111111111111111110"/>
    <w:rsid w:val="00EE11B2"/>
  </w:style>
  <w:style w:type="character" w:customStyle="1" w:styleId="WW-Absatz-Standardschriftart111111111111111111111111111111111111110">
    <w:name w:val="WW-Absatz-Standardschriftart11111111111111111111111111111111111111"/>
    <w:link w:val="WW-Absatz-Standardschriftart11111111111111111111111111111111111111"/>
    <w:rsid w:val="00EE11B2"/>
  </w:style>
  <w:style w:type="paragraph" w:customStyle="1" w:styleId="WW-Absatz-Standardschriftart111111111111111111111111111">
    <w:name w:val="WW-Absatz-Standardschriftart111111111111111111111111111"/>
    <w:link w:val="WW-Absatz-Standardschriftart1111111111111111111111111110"/>
    <w:rsid w:val="00EE11B2"/>
  </w:style>
  <w:style w:type="character" w:customStyle="1" w:styleId="WW-Absatz-Standardschriftart1111111111111111111111111110">
    <w:name w:val="WW-Absatz-Standardschriftart111111111111111111111111111"/>
    <w:link w:val="WW-Absatz-Standardschriftart111111111111111111111111111"/>
    <w:rsid w:val="00EE11B2"/>
  </w:style>
  <w:style w:type="character" w:customStyle="1" w:styleId="60">
    <w:name w:val="Заголовок 6 Знак"/>
    <w:basedOn w:val="1"/>
    <w:link w:val="6"/>
    <w:rsid w:val="00EE11B2"/>
    <w:rPr>
      <w:b/>
      <w:sz w:val="22"/>
    </w:rPr>
  </w:style>
  <w:style w:type="paragraph" w:customStyle="1" w:styleId="xl62">
    <w:name w:val="xl62"/>
    <w:basedOn w:val="a0"/>
    <w:link w:val="xl620"/>
    <w:rsid w:val="00EE11B2"/>
    <w:pPr>
      <w:spacing w:beforeAutospacing="1" w:afterAutospacing="1"/>
      <w:jc w:val="center"/>
    </w:pPr>
    <w:rPr>
      <w:sz w:val="24"/>
    </w:rPr>
  </w:style>
  <w:style w:type="character" w:customStyle="1" w:styleId="xl620">
    <w:name w:val="xl62"/>
    <w:basedOn w:val="1"/>
    <w:link w:val="xl62"/>
    <w:rsid w:val="00EE11B2"/>
    <w:rPr>
      <w:sz w:val="24"/>
    </w:rPr>
  </w:style>
  <w:style w:type="paragraph" w:customStyle="1" w:styleId="string">
    <w:name w:val="string"/>
    <w:link w:val="string0"/>
    <w:rsid w:val="00EE11B2"/>
  </w:style>
  <w:style w:type="character" w:customStyle="1" w:styleId="string0">
    <w:name w:val="string"/>
    <w:link w:val="string"/>
    <w:rsid w:val="00EE11B2"/>
  </w:style>
  <w:style w:type="paragraph" w:customStyle="1" w:styleId="TableContents">
    <w:name w:val="Table Contents"/>
    <w:basedOn w:val="Standard"/>
    <w:link w:val="TableContents0"/>
    <w:rsid w:val="00EE11B2"/>
    <w:rPr>
      <w:sz w:val="28"/>
    </w:rPr>
  </w:style>
  <w:style w:type="character" w:customStyle="1" w:styleId="TableContents0">
    <w:name w:val="Table Contents"/>
    <w:basedOn w:val="Standard0"/>
    <w:link w:val="TableContents"/>
    <w:rsid w:val="00EE11B2"/>
    <w:rPr>
      <w:sz w:val="28"/>
    </w:rPr>
  </w:style>
  <w:style w:type="paragraph" w:styleId="2ff9">
    <w:name w:val="Body Text 2"/>
    <w:basedOn w:val="a0"/>
    <w:link w:val="2ffa"/>
    <w:rsid w:val="00EE11B2"/>
    <w:pPr>
      <w:spacing w:after="120" w:line="480" w:lineRule="auto"/>
    </w:pPr>
    <w:rPr>
      <w:rFonts w:ascii="Calibri" w:hAnsi="Calibri"/>
    </w:rPr>
  </w:style>
  <w:style w:type="character" w:customStyle="1" w:styleId="2ffa">
    <w:name w:val="Основной текст 2 Знак"/>
    <w:basedOn w:val="1"/>
    <w:link w:val="2ff9"/>
    <w:rsid w:val="00EE11B2"/>
    <w:rPr>
      <w:rFonts w:ascii="Calibri" w:hAnsi="Calibri"/>
    </w:rPr>
  </w:style>
  <w:style w:type="table" w:customStyle="1" w:styleId="114">
    <w:name w:val="Сетка таблицы11"/>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2"/>
    <w:rsid w:val="00EE11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ff">
    <w:name w:val="Сетка таблицы1"/>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b">
    <w:name w:val="Сетка таблицы5"/>
    <w:basedOn w:val="a2"/>
    <w:rsid w:val="00EE11B2"/>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7">
    <w:name w:val="Table Grid"/>
    <w:basedOn w:val="a2"/>
    <w:rsid w:val="00EE11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b">
    <w:name w:val="Сетка таблицы3"/>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e">
    <w:name w:val="Сетка таблицы4"/>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b">
    <w:name w:val="Сетка таблицы2"/>
    <w:basedOn w:val="a2"/>
    <w:rsid w:val="00EE11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2"/>
    <w:rsid w:val="00EE11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EE11B2"/>
    <w:pPr>
      <w:widowControl w:val="0"/>
    </w:pPr>
    <w:rPr>
      <w:rFonts w:asciiTheme="minorHAnsi" w:hAnsiTheme="minorHAnsi"/>
      <w:sz w:val="22"/>
    </w:rPr>
    <w:tblPr>
      <w:tblInd w:w="0" w:type="dxa"/>
      <w:tblCellMar>
        <w:top w:w="0" w:type="dxa"/>
        <w:left w:w="0" w:type="dxa"/>
        <w:bottom w:w="0" w:type="dxa"/>
        <w:right w:w="0" w:type="dxa"/>
      </w:tblCellMar>
    </w:tblPr>
  </w:style>
  <w:style w:type="table" w:customStyle="1" w:styleId="510">
    <w:name w:val="Сетка таблицы51"/>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basedOn w:val="a2"/>
    <w:rsid w:val="00EE11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rsid w:val="00EE11B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11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85202-9551-4DD3-8257-603465E24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5805</Words>
  <Characters>33090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ДАиГ</Company>
  <LinksUpToDate>false</LinksUpToDate>
  <CharactersWithSpaces>38818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Трошин Алексей Витальевич</dc:creator>
  <cp:lastModifiedBy>Трошин Алексей Витальевич</cp:lastModifiedBy>
  <cp:revision>3</cp:revision>
  <dcterms:created xsi:type="dcterms:W3CDTF">2023-12-29T10:01:00Z</dcterms:created>
  <dcterms:modified xsi:type="dcterms:W3CDTF">2023-12-29T10:01:00Z</dcterms:modified>
</cp:coreProperties>
</file>